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12" w:rsidRDefault="00371966">
      <w:pPr>
        <w:spacing w:after="378" w:line="259" w:lineRule="auto"/>
        <w:ind w:left="1694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6082" cy="725613"/>
            <wp:effectExtent l="0" t="0" r="0" b="0"/>
            <wp:docPr id="1590" name="Picture 1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" name="Picture 15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82" cy="725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812" w:rsidRDefault="00371966">
      <w:pPr>
        <w:spacing w:after="5" w:line="221" w:lineRule="auto"/>
        <w:ind w:left="1157" w:right="4195" w:hanging="226"/>
        <w:jc w:val="left"/>
      </w:pPr>
      <w:r>
        <w:rPr>
          <w:sz w:val="30"/>
        </w:rPr>
        <w:t>Отдел образования администрации</w:t>
      </w:r>
    </w:p>
    <w:p w:rsidR="00454812" w:rsidRDefault="00371966">
      <w:pPr>
        <w:spacing w:after="327" w:line="221" w:lineRule="auto"/>
        <w:ind w:left="695" w:right="4195" w:hanging="134"/>
        <w:jc w:val="left"/>
      </w:pPr>
      <w:r>
        <w:rPr>
          <w:sz w:val="30"/>
        </w:rPr>
        <w:t>Бугурусланского района Оренбургской области</w:t>
      </w:r>
    </w:p>
    <w:p w:rsidR="00454812" w:rsidRDefault="00371966">
      <w:pPr>
        <w:pStyle w:val="Heading1"/>
      </w:pPr>
      <w:r>
        <w:t>ПРИКАЗ</w:t>
      </w:r>
    </w:p>
    <w:p w:rsidR="00454812" w:rsidRDefault="00371966">
      <w:pPr>
        <w:spacing w:after="260" w:line="259" w:lineRule="auto"/>
        <w:ind w:left="941" w:right="0" w:hanging="10"/>
        <w:jc w:val="left"/>
      </w:pPr>
      <w:r>
        <w:t>от 31.08.2018 № 167</w:t>
      </w:r>
    </w:p>
    <w:p w:rsidR="00454812" w:rsidRDefault="00371966">
      <w:pPr>
        <w:spacing w:after="0" w:line="230" w:lineRule="auto"/>
        <w:ind w:left="0" w:right="5237" w:firstLine="0"/>
        <w:jc w:val="center"/>
      </w:pPr>
      <w:r>
        <w:rPr>
          <w:sz w:val="24"/>
        </w:rPr>
        <w:t>Об утверждении Положения о порядке расчета, взимания и использования ежемесячной платы, взимаемой с родителей (законных представителей) на организацию горячего питания учащихся в общеобразовательных учреждениях</w:t>
      </w:r>
    </w:p>
    <w:p w:rsidR="00454812" w:rsidRDefault="00371966">
      <w:pPr>
        <w:spacing w:after="1324" w:line="259" w:lineRule="auto"/>
        <w:ind w:left="878" w:right="0" w:firstLine="0"/>
        <w:jc w:val="left"/>
      </w:pPr>
      <w:r>
        <w:rPr>
          <w:sz w:val="24"/>
        </w:rPr>
        <w:t>Бугурусланского района</w:t>
      </w:r>
    </w:p>
    <w:p w:rsidR="00454812" w:rsidRDefault="00371966">
      <w:pPr>
        <w:spacing w:after="3" w:line="259" w:lineRule="auto"/>
        <w:ind w:left="-1" w:right="0"/>
        <w:jc w:val="left"/>
      </w:pPr>
      <w:r>
        <w:t>Для обеспечения эконом</w:t>
      </w:r>
      <w:r>
        <w:t xml:space="preserve">ически обоснованного расходования средств на организацию горячего питания учащихся в муниципальных бюджетных общеобразовательных учреждениях </w:t>
      </w:r>
      <w:r>
        <w:rPr>
          <w:noProof/>
        </w:rPr>
        <w:drawing>
          <wp:inline distT="0" distB="0" distL="0" distR="0">
            <wp:extent cx="36577" cy="45732"/>
            <wp:effectExtent l="0" t="0" r="0" b="0"/>
            <wp:docPr id="6685" name="Picture 6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" name="Picture 66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7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приказыва ю:</w:t>
      </w:r>
    </w:p>
    <w:p w:rsidR="00454812" w:rsidRDefault="00371966">
      <w:pPr>
        <w:numPr>
          <w:ilvl w:val="0"/>
          <w:numId w:val="1"/>
        </w:numPr>
        <w:spacing w:after="18" w:line="236" w:lineRule="auto"/>
        <w:ind w:right="2" w:firstLine="730"/>
      </w:pPr>
      <w:r>
        <w:t>Утвердить Положение «О порядке расчета, взимания и использования ежемесячной платы, взимаемой с родит</w:t>
      </w:r>
      <w:r>
        <w:t>елей (законных представителей) на организацию горячего питания учащихся в общеобразовательных учреждениях Бугурусланского района» согласно приложению.</w:t>
      </w:r>
    </w:p>
    <w:p w:rsidR="00454812" w:rsidRDefault="00371966">
      <w:pPr>
        <w:numPr>
          <w:ilvl w:val="0"/>
          <w:numId w:val="1"/>
        </w:numPr>
        <w:spacing w:after="947" w:line="259" w:lineRule="auto"/>
        <w:ind w:right="2" w:firstLine="730"/>
      </w:pPr>
      <w:r>
        <w:t>Контроль за выполнением настоящего приказа оставляю за собой.</w:t>
      </w:r>
    </w:p>
    <w:p w:rsidR="00454812" w:rsidRDefault="00371966">
      <w:pPr>
        <w:tabs>
          <w:tab w:val="right" w:pos="9547"/>
        </w:tabs>
        <w:spacing w:after="3" w:line="259" w:lineRule="auto"/>
        <w:ind w:left="-1" w:right="0" w:firstLine="0"/>
        <w:jc w:val="left"/>
      </w:pPr>
      <w:r>
        <w:t>Заведующий отделом образования</w:t>
      </w:r>
      <w:r>
        <w:tab/>
        <w:t>МГ. Куликова</w:t>
      </w:r>
    </w:p>
    <w:p w:rsidR="00454812" w:rsidRDefault="00371966">
      <w:pPr>
        <w:spacing w:after="918" w:line="223" w:lineRule="auto"/>
        <w:ind w:left="6600" w:right="245" w:firstLine="0"/>
        <w:jc w:val="right"/>
      </w:pPr>
      <w:r>
        <w:rPr>
          <w:sz w:val="24"/>
        </w:rPr>
        <w:t xml:space="preserve">Приложение </w:t>
      </w:r>
      <w:r>
        <w:rPr>
          <w:noProof/>
        </w:rPr>
        <w:drawing>
          <wp:inline distT="0" distB="0" distL="0" distR="0">
            <wp:extent cx="12193" cy="6096"/>
            <wp:effectExtent l="0" t="0" r="0" b="0"/>
            <wp:docPr id="2769" name="Picture 2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" name="Picture 27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к приказу от З 1.08.208 № 167</w:t>
      </w:r>
    </w:p>
    <w:p w:rsidR="00454812" w:rsidRDefault="00371966">
      <w:pPr>
        <w:spacing w:after="64" w:line="259" w:lineRule="auto"/>
        <w:ind w:left="10" w:right="187" w:hanging="10"/>
        <w:jc w:val="center"/>
      </w:pPr>
      <w:r>
        <w:rPr>
          <w:sz w:val="30"/>
        </w:rPr>
        <w:t>ПОЛОЖЕНИЕ</w:t>
      </w:r>
    </w:p>
    <w:p w:rsidR="00454812" w:rsidRDefault="00371966">
      <w:pPr>
        <w:spacing w:after="0" w:line="259" w:lineRule="auto"/>
        <w:ind w:left="10" w:right="204" w:hanging="10"/>
        <w:jc w:val="center"/>
      </w:pPr>
      <w:r>
        <w:rPr>
          <w:sz w:val="30"/>
        </w:rPr>
        <w:lastRenderedPageBreak/>
        <w:t>«О порядке расчета, взимания и использования ежемесячной платы, взимаемой с родителей (законных представителей) на организацию горячего питания учащихся в общеобразовательных учреждениях</w:t>
      </w:r>
      <w:r>
        <w:rPr>
          <w:noProof/>
        </w:rPr>
        <w:drawing>
          <wp:inline distT="0" distB="0" distL="0" distR="0">
            <wp:extent cx="9144" cy="3048"/>
            <wp:effectExtent l="0" t="0" r="0" b="0"/>
            <wp:docPr id="2770" name="Picture 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" name="Picture 27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812" w:rsidRDefault="00371966">
      <w:pPr>
        <w:spacing w:after="235" w:line="259" w:lineRule="auto"/>
        <w:ind w:left="10" w:right="254" w:hanging="10"/>
        <w:jc w:val="center"/>
      </w:pPr>
      <w:r>
        <w:rPr>
          <w:sz w:val="30"/>
        </w:rPr>
        <w:t>Бугурусланского</w:t>
      </w:r>
      <w:r>
        <w:rPr>
          <w:sz w:val="30"/>
        </w:rPr>
        <w:t xml:space="preserve"> района»</w:t>
      </w:r>
    </w:p>
    <w:p w:rsidR="00454812" w:rsidRDefault="00371966">
      <w:pPr>
        <w:spacing w:after="204" w:line="259" w:lineRule="auto"/>
        <w:ind w:left="10" w:right="245" w:hanging="10"/>
        <w:jc w:val="center"/>
      </w:pPr>
      <w:r>
        <w:rPr>
          <w:sz w:val="30"/>
        </w:rPr>
        <w:t>1. Общие положения</w:t>
      </w:r>
    </w:p>
    <w:p w:rsidR="00454812" w:rsidRDefault="00371966">
      <w:pPr>
        <w:numPr>
          <w:ilvl w:val="1"/>
          <w:numId w:val="2"/>
        </w:numPr>
        <w:ind w:right="319"/>
      </w:pPr>
      <w:r>
        <w:t>Настоящее Положение разработано в соответствии с Федеральным законом от 29 декабря 2012 года № 273-ФЗ «Об образовании в Российской Федерации».</w:t>
      </w:r>
    </w:p>
    <w:p w:rsidR="00454812" w:rsidRDefault="00371966">
      <w:pPr>
        <w:numPr>
          <w:ilvl w:val="1"/>
          <w:numId w:val="2"/>
        </w:numPr>
        <w:spacing w:after="350"/>
        <w:ind w:right="319"/>
      </w:pPr>
      <w:r>
        <w:t>Порядок расчета и использования ежемесячной платы, взимаемой с родителей (законных пр</w:t>
      </w:r>
      <w:r>
        <w:t>едставителей) на организацию горячего питания учащихся определяется настоящим Положением.</w:t>
      </w:r>
    </w:p>
    <w:p w:rsidR="00454812" w:rsidRDefault="00371966">
      <w:pPr>
        <w:ind w:left="47" w:right="312"/>
      </w:pPr>
      <w:r>
        <w:t>1 З. Положение направлено на обеспечение экономически обоснованного расходования средств на организацию горячего питания учащихся (далее питания) в муниципальных бюджетных общеобразовательных учреждениях с учетом реализации конституционных гарантий общедос</w:t>
      </w:r>
      <w:r>
        <w:t>тупности образования и регулирует отношения между бюджетными учреждениями и родителями (законными представителями).</w:t>
      </w:r>
    </w:p>
    <w:p w:rsidR="00454812" w:rsidRDefault="00371966">
      <w:pPr>
        <w:spacing w:after="204" w:line="259" w:lineRule="auto"/>
        <w:ind w:left="10" w:right="278" w:hanging="10"/>
        <w:jc w:val="center"/>
      </w:pPr>
      <w:r>
        <w:rPr>
          <w:sz w:val="30"/>
        </w:rPr>
        <w:t>2. Источники финансирования питания.</w:t>
      </w:r>
    </w:p>
    <w:p w:rsidR="00454812" w:rsidRDefault="00371966">
      <w:pPr>
        <w:ind w:left="47" w:right="148"/>
      </w:pPr>
      <w:r>
        <w:t>2.1. Горячее питание учащихся организовано на добровольной основе за счет средств их родителей (законны</w:t>
      </w:r>
      <w:r>
        <w:t>х представителей).</w:t>
      </w:r>
    </w:p>
    <w:p w:rsidR="00454812" w:rsidRDefault="00371966">
      <w:pPr>
        <w:spacing w:after="204" w:line="259" w:lineRule="auto"/>
        <w:ind w:left="10" w:right="293" w:hanging="10"/>
        <w:jc w:val="center"/>
      </w:pPr>
      <w:r>
        <w:rPr>
          <w:sz w:val="30"/>
        </w:rPr>
        <w:t>З. Стоимость питания учащихся и порядок начисления и оплаты.</w:t>
      </w:r>
    </w:p>
    <w:p w:rsidR="00454812" w:rsidRDefault="00371966">
      <w:pPr>
        <w:ind w:left="47" w:right="148"/>
      </w:pPr>
      <w:r>
        <w:t>3.1. Размер родительской платы учащегося в месяц устанавливается решением родительского собрания общеобразовательных учреждений.</w:t>
      </w:r>
    </w:p>
    <w:p w:rsidR="00454812" w:rsidRDefault="00371966">
      <w:pPr>
        <w:ind w:left="47" w:right="148"/>
      </w:pPr>
      <w:r>
        <w:t>3.2. Размер определяется с учетом экономической</w:t>
      </w:r>
      <w:r>
        <w:t xml:space="preserve"> обоснованности производимых расходов на организацию горячего питания школьников.</w:t>
      </w:r>
    </w:p>
    <w:p w:rsidR="00454812" w:rsidRDefault="00371966">
      <w:pPr>
        <w:ind w:left="47" w:right="148"/>
      </w:pPr>
      <w:r>
        <w:t>3.3. Родители (законные представители) ежемесячно оплачивают питание учащихся не позднее 15 числа следующего месяца.</w:t>
      </w:r>
    </w:p>
    <w:p w:rsidR="00454812" w:rsidRDefault="00371966">
      <w:pPr>
        <w:spacing w:after="0" w:line="238" w:lineRule="auto"/>
        <w:ind w:left="48" w:right="0" w:firstLine="701"/>
        <w:jc w:val="left"/>
      </w:pPr>
      <w:r>
        <w:rPr>
          <w:sz w:val="30"/>
        </w:rPr>
        <w:t>3.4. Начисление платы осуществляется пропорционально дням</w:t>
      </w:r>
      <w:r>
        <w:rPr>
          <w:sz w:val="30"/>
        </w:rPr>
        <w:t xml:space="preserve"> посещения,</w:t>
      </w:r>
    </w:p>
    <w:p w:rsidR="00454812" w:rsidRDefault="00371966">
      <w:pPr>
        <w:ind w:left="47" w:right="148"/>
      </w:pPr>
      <w:r>
        <w:t>3.5. В случае непосещения ребенком школы без уважительной причины и при не уведомлении об этом директора либо классного руководителя в письменной форме за один день о предстоящем непосещении, родительская плата за питание не пересчитывается и в</w:t>
      </w:r>
      <w:r>
        <w:t>зимается полностью.</w:t>
      </w:r>
    </w:p>
    <w:p w:rsidR="00454812" w:rsidRDefault="00371966">
      <w:pPr>
        <w:spacing w:after="315"/>
        <w:ind w:left="47" w:right="148"/>
      </w:pPr>
      <w:r>
        <w:t>3.6. Поступление денежных средств родителей (законных представителей) на лицевой счет общеобразовательных учреждений на организацию питания учащихся осуществляется ежемесячно за счет оплаты по квитанциям за питание.</w:t>
      </w:r>
    </w:p>
    <w:p w:rsidR="00454812" w:rsidRDefault="00371966">
      <w:pPr>
        <w:ind w:left="47" w:right="148"/>
      </w:pPr>
      <w:r>
        <w:t>3.7. В случае эконом</w:t>
      </w:r>
      <w:r>
        <w:t>ии средств, при закупке продуктов питания, родительской платы до 1094 использовать на хозяйственно-бытовые нужды.</w:t>
      </w:r>
    </w:p>
    <w:p w:rsidR="00454812" w:rsidRDefault="00371966">
      <w:pPr>
        <w:spacing w:after="237" w:line="259" w:lineRule="auto"/>
        <w:ind w:left="10" w:right="43" w:hanging="10"/>
        <w:jc w:val="center"/>
      </w:pPr>
      <w:r>
        <w:rPr>
          <w:sz w:val="30"/>
        </w:rPr>
        <w:t>4. Организация питания учащихся.</w:t>
      </w:r>
    </w:p>
    <w:p w:rsidR="00454812" w:rsidRDefault="00371966">
      <w:pPr>
        <w:ind w:left="47" w:right="148"/>
      </w:pPr>
      <w:r>
        <w:t xml:space="preserve">4.1. Ответственность за организацию горячего питания возлагается на ответственного за организацию питания по </w:t>
      </w:r>
      <w:r>
        <w:t>школе, назначенного приказом директора школы, из числа педагогических работников.</w:t>
      </w:r>
    </w:p>
    <w:p w:rsidR="00454812" w:rsidRDefault="00371966">
      <w:pPr>
        <w:ind w:left="47" w:right="148"/>
      </w:pPr>
      <w:r>
        <w:t>4.2. График организации питания классов составляется ответственным лицом за организацию питания в школе.</w:t>
      </w:r>
    </w:p>
    <w:p w:rsidR="00454812" w:rsidRDefault="00371966">
      <w:pPr>
        <w:ind w:left="47" w:right="148"/>
      </w:pPr>
      <w:r>
        <w:t>4.3. Классные руководители осуществляют ежедневный контроль за посеща</w:t>
      </w:r>
      <w:r>
        <w:t>емостью учащимися школьной столовой, организуют разъяснительную и просветительскую работу с учащимися и родителями (законными представителями) о правильном питании.</w:t>
      </w:r>
    </w:p>
    <w:p w:rsidR="00454812" w:rsidRDefault="00371966">
      <w:pPr>
        <w:ind w:left="47" w:right="148"/>
      </w:pPr>
      <w:r>
        <w:t>4.4. Вопросы организации питания учащихся и определения его стоимости ежегодно рассматриваются на заседаниях педагогического совета, совещаниях при директоре, заседаниях родительского комитета школы.</w:t>
      </w:r>
    </w:p>
    <w:sectPr w:rsidR="00454812">
      <w:pgSz w:w="11981" w:h="16886"/>
      <w:pgMar w:top="1133" w:right="485" w:bottom="1776" w:left="19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8FC"/>
    <w:multiLevelType w:val="hybridMultilevel"/>
    <w:tmpl w:val="D8CCB682"/>
    <w:lvl w:ilvl="0" w:tplc="1D4C6300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BB6662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822B2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5E0E51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07E287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13CBD6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5FAE7A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7FA6C1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482B29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273034"/>
    <w:multiLevelType w:val="multilevel"/>
    <w:tmpl w:val="1230FD3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12"/>
    <w:rsid w:val="00371966"/>
    <w:rsid w:val="004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2F17A33-AFA7-4214-8C64-D8B2E277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8" w:line="232" w:lineRule="auto"/>
      <w:ind w:left="62" w:right="317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1"/>
      <w:ind w:left="1382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3308</Characters>
  <Application>Microsoft Office Word</Application>
  <DocSecurity>4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2026-06-11T08:47:00Z</dcterms:created>
  <dcterms:modified xsi:type="dcterms:W3CDTF">2026-06-11T08:47:00Z</dcterms:modified>
</cp:coreProperties>
</file>