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86" w:rsidRPr="004464BE" w:rsidRDefault="00F46086" w:rsidP="00F460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4B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46086" w:rsidRPr="004464BE" w:rsidRDefault="00F46086" w:rsidP="00F460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4BE">
        <w:rPr>
          <w:rFonts w:ascii="Times New Roman" w:hAnsi="Times New Roman" w:cs="Times New Roman"/>
          <w:b/>
          <w:sz w:val="28"/>
          <w:szCs w:val="28"/>
        </w:rPr>
        <w:t>к отчету о выполнении муниципального задания</w:t>
      </w:r>
    </w:p>
    <w:p w:rsidR="00AA51AD" w:rsidRPr="004464BE" w:rsidRDefault="00F46086" w:rsidP="00F460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4BE">
        <w:rPr>
          <w:rFonts w:ascii="Times New Roman" w:hAnsi="Times New Roman" w:cs="Times New Roman"/>
          <w:b/>
          <w:sz w:val="28"/>
          <w:szCs w:val="28"/>
        </w:rPr>
        <w:t>на ока</w:t>
      </w:r>
      <w:r w:rsidR="00A0356B">
        <w:rPr>
          <w:rFonts w:ascii="Times New Roman" w:hAnsi="Times New Roman" w:cs="Times New Roman"/>
          <w:b/>
          <w:sz w:val="28"/>
          <w:szCs w:val="28"/>
        </w:rPr>
        <w:t>зание муниципальных услуг в 2014</w:t>
      </w:r>
      <w:r w:rsidRPr="004464B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46086" w:rsidRPr="002F12EA" w:rsidRDefault="00F46086" w:rsidP="00F4608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6086" w:rsidRPr="004464BE" w:rsidRDefault="00F46086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>Отдел образования администрации Бугурусланского района Оренбургской области является государственным органом исполнительной власти, проводящим государственную политику в области образования и осуществляющим управление в сфере дошкольного, начального, основного, общего, среднего (полного) общего образования.</w:t>
      </w:r>
    </w:p>
    <w:p w:rsidR="00F46086" w:rsidRPr="004464BE" w:rsidRDefault="00F46086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>В своей деятельности отдел образования руководствуется Конституцией РФ и Законами РФ и Оренбургской области, другими нормативно-правовыми актами РФ, Оренбургской области, района, а также Положением об отделе образования, утвержденным 19.07.2012г №123.</w:t>
      </w:r>
    </w:p>
    <w:p w:rsidR="00F46086" w:rsidRPr="004464BE" w:rsidRDefault="00F46086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>Бюджетные учреждения осуществляют</w:t>
      </w:r>
      <w:r w:rsidR="00DB7C0D" w:rsidRPr="004464BE">
        <w:rPr>
          <w:rFonts w:ascii="Times New Roman" w:hAnsi="Times New Roman" w:cs="Times New Roman"/>
          <w:sz w:val="28"/>
          <w:szCs w:val="28"/>
        </w:rPr>
        <w:t xml:space="preserve"> свою деятельность в сфере образования в соответствии с предметом и целями деятельности, определенные муниципальным правовым актом и муниципальным уставом.</w:t>
      </w:r>
    </w:p>
    <w:p w:rsidR="00DB7C0D" w:rsidRPr="004464BE" w:rsidRDefault="00DB7C0D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>В 201</w:t>
      </w:r>
      <w:r w:rsidR="00A0356B">
        <w:rPr>
          <w:rFonts w:ascii="Times New Roman" w:hAnsi="Times New Roman" w:cs="Times New Roman"/>
          <w:sz w:val="28"/>
          <w:szCs w:val="28"/>
        </w:rPr>
        <w:t>4</w:t>
      </w:r>
      <w:r w:rsidRPr="004464BE">
        <w:rPr>
          <w:rFonts w:ascii="Times New Roman" w:hAnsi="Times New Roman" w:cs="Times New Roman"/>
          <w:sz w:val="28"/>
          <w:szCs w:val="28"/>
        </w:rPr>
        <w:t xml:space="preserve"> году из бюджета муниципального района на реализацию муниципальных з</w:t>
      </w:r>
      <w:r w:rsidR="004464BE">
        <w:rPr>
          <w:rFonts w:ascii="Times New Roman" w:hAnsi="Times New Roman" w:cs="Times New Roman"/>
          <w:sz w:val="28"/>
          <w:szCs w:val="28"/>
        </w:rPr>
        <w:t>а</w:t>
      </w:r>
      <w:r w:rsidR="003A2DD1">
        <w:rPr>
          <w:rFonts w:ascii="Times New Roman" w:hAnsi="Times New Roman" w:cs="Times New Roman"/>
          <w:sz w:val="28"/>
          <w:szCs w:val="28"/>
        </w:rPr>
        <w:t>даний направлено 1</w:t>
      </w:r>
      <w:r w:rsidR="00A0356B">
        <w:rPr>
          <w:rFonts w:ascii="Times New Roman" w:hAnsi="Times New Roman" w:cs="Times New Roman"/>
          <w:sz w:val="28"/>
          <w:szCs w:val="28"/>
        </w:rPr>
        <w:t>92905,07</w:t>
      </w:r>
      <w:r w:rsidR="00DA7E3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A7E3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A7E31">
        <w:rPr>
          <w:rFonts w:ascii="Times New Roman" w:hAnsi="Times New Roman" w:cs="Times New Roman"/>
          <w:sz w:val="28"/>
          <w:szCs w:val="28"/>
        </w:rPr>
        <w:t>уб.</w:t>
      </w:r>
    </w:p>
    <w:p w:rsidR="00D72272" w:rsidRPr="004464BE" w:rsidRDefault="00D72272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 xml:space="preserve">Муниципальное задание на оказание муниципальной услуги по предоставлению начального, основного, среднего (полного) </w:t>
      </w:r>
      <w:r w:rsidR="00A0356B">
        <w:rPr>
          <w:rFonts w:ascii="Times New Roman" w:hAnsi="Times New Roman" w:cs="Times New Roman"/>
          <w:sz w:val="28"/>
          <w:szCs w:val="28"/>
        </w:rPr>
        <w:t>общего образования доведено до 23</w:t>
      </w:r>
      <w:r w:rsidRPr="004464BE">
        <w:rPr>
          <w:rFonts w:ascii="Times New Roman" w:hAnsi="Times New Roman" w:cs="Times New Roman"/>
          <w:sz w:val="28"/>
          <w:szCs w:val="28"/>
        </w:rPr>
        <w:t xml:space="preserve"> общеобразовательных школ района, 4 дошкольных учреждений</w:t>
      </w:r>
      <w:r w:rsidR="00A0356B">
        <w:rPr>
          <w:rFonts w:ascii="Times New Roman" w:hAnsi="Times New Roman" w:cs="Times New Roman"/>
          <w:sz w:val="28"/>
          <w:szCs w:val="28"/>
        </w:rPr>
        <w:t xml:space="preserve">,9 дошкольных групп </w:t>
      </w:r>
      <w:r w:rsidRPr="004464BE">
        <w:rPr>
          <w:rFonts w:ascii="Times New Roman" w:hAnsi="Times New Roman" w:cs="Times New Roman"/>
          <w:sz w:val="28"/>
          <w:szCs w:val="28"/>
        </w:rPr>
        <w:t xml:space="preserve">и 1 учреждения дополнительного образования. Фактически услуга </w:t>
      </w:r>
      <w:r w:rsidR="005A5068">
        <w:rPr>
          <w:rFonts w:ascii="Times New Roman" w:hAnsi="Times New Roman" w:cs="Times New Roman"/>
          <w:sz w:val="28"/>
          <w:szCs w:val="28"/>
        </w:rPr>
        <w:t>предоставлена 3</w:t>
      </w:r>
      <w:r w:rsidR="00A0356B">
        <w:rPr>
          <w:rFonts w:ascii="Times New Roman" w:hAnsi="Times New Roman" w:cs="Times New Roman"/>
          <w:sz w:val="28"/>
          <w:szCs w:val="28"/>
        </w:rPr>
        <w:t>698</w:t>
      </w:r>
      <w:r w:rsidR="00DA6853" w:rsidRPr="004464BE">
        <w:rPr>
          <w:rFonts w:ascii="Times New Roman" w:hAnsi="Times New Roman" w:cs="Times New Roman"/>
          <w:sz w:val="28"/>
          <w:szCs w:val="28"/>
        </w:rPr>
        <w:t xml:space="preserve"> учащимся.</w:t>
      </w:r>
    </w:p>
    <w:p w:rsidR="00DA6853" w:rsidRPr="004464BE" w:rsidRDefault="00DA6853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района: </w:t>
      </w:r>
    </w:p>
    <w:p w:rsidR="00DA6853" w:rsidRPr="004464BE" w:rsidRDefault="00A0356B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воспитателей ДОУ – 40</w:t>
      </w:r>
      <w:r w:rsidR="00DA6853" w:rsidRPr="004464BE">
        <w:rPr>
          <w:rFonts w:ascii="Times New Roman" w:hAnsi="Times New Roman" w:cs="Times New Roman"/>
          <w:sz w:val="28"/>
          <w:szCs w:val="28"/>
        </w:rPr>
        <w:t xml:space="preserve"> чел, - учителей школ -29</w:t>
      </w:r>
      <w:r>
        <w:rPr>
          <w:rFonts w:ascii="Times New Roman" w:hAnsi="Times New Roman" w:cs="Times New Roman"/>
          <w:sz w:val="28"/>
          <w:szCs w:val="28"/>
        </w:rPr>
        <w:t>1</w:t>
      </w:r>
      <w:r w:rsidR="00DA6853" w:rsidRPr="004464B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A6853" w:rsidRPr="004464BE" w:rsidRDefault="00DA6853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 xml:space="preserve">С высшим образованием: </w:t>
      </w:r>
    </w:p>
    <w:p w:rsidR="00DA6853" w:rsidRPr="004464BE" w:rsidRDefault="00A0356B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-воспитателей ДОУ – 12</w:t>
      </w:r>
      <w:r w:rsidR="00DA6853" w:rsidRPr="004464BE">
        <w:rPr>
          <w:rFonts w:ascii="Times New Roman" w:hAnsi="Times New Roman" w:cs="Times New Roman"/>
          <w:sz w:val="28"/>
          <w:szCs w:val="28"/>
        </w:rPr>
        <w:t xml:space="preserve"> чел (22%), учителей – 2</w:t>
      </w:r>
      <w:r>
        <w:rPr>
          <w:rFonts w:ascii="Times New Roman" w:hAnsi="Times New Roman" w:cs="Times New Roman"/>
          <w:sz w:val="28"/>
          <w:szCs w:val="28"/>
        </w:rPr>
        <w:t>23</w:t>
      </w:r>
      <w:r w:rsidR="00DA6853" w:rsidRPr="004464B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92</w:t>
      </w:r>
      <w:r w:rsidR="00DA6853" w:rsidRPr="004464BE">
        <w:rPr>
          <w:rFonts w:ascii="Times New Roman" w:hAnsi="Times New Roman" w:cs="Times New Roman"/>
          <w:sz w:val="28"/>
          <w:szCs w:val="28"/>
        </w:rPr>
        <w:t>%)</w:t>
      </w:r>
    </w:p>
    <w:p w:rsidR="00982BBF" w:rsidRPr="002F12EA" w:rsidRDefault="00982BBF" w:rsidP="00982BBF">
      <w:pPr>
        <w:pStyle w:val="a3"/>
        <w:ind w:firstLine="1134"/>
        <w:rPr>
          <w:rFonts w:ascii="Times New Roman" w:hAnsi="Times New Roman" w:cs="Times New Roman"/>
          <w:sz w:val="16"/>
          <w:szCs w:val="16"/>
        </w:rPr>
      </w:pPr>
    </w:p>
    <w:p w:rsidR="00DA6853" w:rsidRPr="004464BE" w:rsidRDefault="00DA6853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>Имеют квалификационные категории:</w:t>
      </w:r>
    </w:p>
    <w:p w:rsidR="00DA6853" w:rsidRPr="002F12EA" w:rsidRDefault="00DA6853" w:rsidP="00982BBF">
      <w:pPr>
        <w:pStyle w:val="a3"/>
        <w:ind w:firstLine="1134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506"/>
        <w:gridCol w:w="1716"/>
        <w:gridCol w:w="1473"/>
        <w:gridCol w:w="1467"/>
        <w:gridCol w:w="1467"/>
        <w:gridCol w:w="1467"/>
        <w:gridCol w:w="1468"/>
      </w:tblGrid>
      <w:tr w:rsidR="00DA6853" w:rsidRPr="00DA7E31" w:rsidTr="00DC2891">
        <w:tc>
          <w:tcPr>
            <w:tcW w:w="1506" w:type="dxa"/>
            <w:vMerge w:val="restart"/>
          </w:tcPr>
          <w:p w:rsidR="00DA6853" w:rsidRPr="00DA7E31" w:rsidRDefault="00DA6853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3189" w:type="dxa"/>
            <w:gridSpan w:val="2"/>
          </w:tcPr>
          <w:p w:rsidR="00DA6853" w:rsidRPr="00DA7E31" w:rsidRDefault="00DA6853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  <w:tc>
          <w:tcPr>
            <w:tcW w:w="2934" w:type="dxa"/>
            <w:gridSpan w:val="2"/>
          </w:tcPr>
          <w:p w:rsidR="00DA6853" w:rsidRPr="00DA7E31" w:rsidRDefault="00DA6853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Учителя школ</w:t>
            </w:r>
          </w:p>
        </w:tc>
        <w:tc>
          <w:tcPr>
            <w:tcW w:w="2935" w:type="dxa"/>
            <w:gridSpan w:val="2"/>
          </w:tcPr>
          <w:p w:rsidR="00DA6853" w:rsidRPr="00DA7E31" w:rsidRDefault="00DA6853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УДОд</w:t>
            </w:r>
            <w:proofErr w:type="spellEnd"/>
          </w:p>
        </w:tc>
      </w:tr>
      <w:tr w:rsidR="00DA6853" w:rsidRPr="00DA7E31" w:rsidTr="00DA6853">
        <w:tc>
          <w:tcPr>
            <w:tcW w:w="1506" w:type="dxa"/>
            <w:vMerge/>
          </w:tcPr>
          <w:p w:rsidR="00DA6853" w:rsidRPr="00DA7E31" w:rsidRDefault="00DA6853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DA6853" w:rsidRPr="00DA7E31" w:rsidRDefault="00DA6853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73" w:type="dxa"/>
          </w:tcPr>
          <w:p w:rsidR="00DA6853" w:rsidRPr="00DA7E31" w:rsidRDefault="00DA6853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7" w:type="dxa"/>
          </w:tcPr>
          <w:p w:rsidR="00DA6853" w:rsidRPr="00DA7E31" w:rsidRDefault="00DA6853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67" w:type="dxa"/>
          </w:tcPr>
          <w:p w:rsidR="00DA6853" w:rsidRPr="00DA7E31" w:rsidRDefault="00DA6853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7" w:type="dxa"/>
          </w:tcPr>
          <w:p w:rsidR="00DA6853" w:rsidRPr="00DA7E31" w:rsidRDefault="00DA6853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68" w:type="dxa"/>
          </w:tcPr>
          <w:p w:rsidR="00DA6853" w:rsidRPr="00DA7E31" w:rsidRDefault="00DA6853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6853" w:rsidRPr="00DA7E31" w:rsidTr="00DA6853">
        <w:tc>
          <w:tcPr>
            <w:tcW w:w="1506" w:type="dxa"/>
          </w:tcPr>
          <w:p w:rsidR="00DA6853" w:rsidRPr="00DA7E31" w:rsidRDefault="00DA6853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16" w:type="dxa"/>
          </w:tcPr>
          <w:p w:rsidR="00DA6853" w:rsidRPr="00DA7E31" w:rsidRDefault="00A0356B" w:rsidP="00A0356B">
            <w:pPr>
              <w:pStyle w:val="a3"/>
              <w:tabs>
                <w:tab w:val="center" w:pos="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73" w:type="dxa"/>
          </w:tcPr>
          <w:p w:rsidR="00DA6853" w:rsidRPr="00DA7E31" w:rsidRDefault="00A0356B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67" w:type="dxa"/>
          </w:tcPr>
          <w:p w:rsidR="00DA6853" w:rsidRPr="00DA7E31" w:rsidRDefault="00A0356B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7" w:type="dxa"/>
          </w:tcPr>
          <w:p w:rsidR="00DA6853" w:rsidRPr="00DA7E31" w:rsidRDefault="00DA6853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7" w:type="dxa"/>
          </w:tcPr>
          <w:p w:rsidR="00DA6853" w:rsidRPr="00DA7E31" w:rsidRDefault="00DA6853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DA6853" w:rsidRPr="00DA7E31" w:rsidRDefault="00DA6853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6853" w:rsidRPr="00DA7E31" w:rsidTr="00DA6853">
        <w:tc>
          <w:tcPr>
            <w:tcW w:w="1506" w:type="dxa"/>
          </w:tcPr>
          <w:p w:rsidR="00DA6853" w:rsidRPr="00DA7E31" w:rsidRDefault="00DA6853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16" w:type="dxa"/>
          </w:tcPr>
          <w:p w:rsidR="00DA6853" w:rsidRPr="00DA7E31" w:rsidRDefault="00A0356B" w:rsidP="00A0356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3" w:type="dxa"/>
          </w:tcPr>
          <w:p w:rsidR="00DA6853" w:rsidRPr="00DA7E31" w:rsidRDefault="00A0356B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7" w:type="dxa"/>
          </w:tcPr>
          <w:p w:rsidR="00DA6853" w:rsidRPr="00DA7E31" w:rsidRDefault="00DA6853" w:rsidP="00A0356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03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DA6853" w:rsidRPr="00DA7E31" w:rsidRDefault="00DA6853" w:rsidP="00A0356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3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DA6853" w:rsidRPr="00DA7E31" w:rsidRDefault="00DA6853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DA6853" w:rsidRPr="00DA7E31" w:rsidRDefault="00DA6853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A6853" w:rsidRPr="004464BE" w:rsidRDefault="00DA6853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0E6658" w:rsidRPr="004464BE" w:rsidRDefault="000E6658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>Количество педагогов пенсионного возраста:</w:t>
      </w:r>
    </w:p>
    <w:p w:rsidR="000E6658" w:rsidRPr="004464BE" w:rsidRDefault="000E6658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 xml:space="preserve">- воспитателей ДОУ – </w:t>
      </w:r>
      <w:r w:rsidR="00A0356B">
        <w:rPr>
          <w:rFonts w:ascii="Times New Roman" w:hAnsi="Times New Roman" w:cs="Times New Roman"/>
          <w:sz w:val="28"/>
          <w:szCs w:val="28"/>
        </w:rPr>
        <w:t>5</w:t>
      </w:r>
      <w:r w:rsidRPr="004464BE">
        <w:rPr>
          <w:rFonts w:ascii="Times New Roman" w:hAnsi="Times New Roman" w:cs="Times New Roman"/>
          <w:sz w:val="28"/>
          <w:szCs w:val="28"/>
        </w:rPr>
        <w:t xml:space="preserve"> чел.</w:t>
      </w:r>
      <w:r w:rsidR="00A0356B">
        <w:rPr>
          <w:rFonts w:ascii="Times New Roman" w:hAnsi="Times New Roman" w:cs="Times New Roman"/>
          <w:sz w:val="28"/>
          <w:szCs w:val="28"/>
        </w:rPr>
        <w:t>(12,5%), учителей школ – 44 чел. (15</w:t>
      </w:r>
      <w:r w:rsidRPr="004464BE">
        <w:rPr>
          <w:rFonts w:ascii="Times New Roman" w:hAnsi="Times New Roman" w:cs="Times New Roman"/>
          <w:sz w:val="28"/>
          <w:szCs w:val="28"/>
        </w:rPr>
        <w:t>%).</w:t>
      </w:r>
    </w:p>
    <w:p w:rsidR="000E6658" w:rsidRPr="004464BE" w:rsidRDefault="000E6658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>Количество молодых педагогов, приступивших к работе в школе -</w:t>
      </w:r>
      <w:r w:rsidR="00A0356B">
        <w:rPr>
          <w:rFonts w:ascii="Times New Roman" w:hAnsi="Times New Roman" w:cs="Times New Roman"/>
          <w:sz w:val="28"/>
          <w:szCs w:val="28"/>
        </w:rPr>
        <w:t>8</w:t>
      </w:r>
      <w:r w:rsidRPr="004464BE">
        <w:rPr>
          <w:rFonts w:ascii="Times New Roman" w:hAnsi="Times New Roman" w:cs="Times New Roman"/>
          <w:sz w:val="28"/>
          <w:szCs w:val="28"/>
        </w:rPr>
        <w:t>.</w:t>
      </w:r>
    </w:p>
    <w:p w:rsidR="000E6658" w:rsidRPr="004464BE" w:rsidRDefault="000E6658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>Охват детей дошкол</w:t>
      </w:r>
      <w:r w:rsidR="00A0356B">
        <w:rPr>
          <w:rFonts w:ascii="Times New Roman" w:hAnsi="Times New Roman" w:cs="Times New Roman"/>
          <w:sz w:val="28"/>
          <w:szCs w:val="28"/>
        </w:rPr>
        <w:t>ьным образованием составляет 512</w:t>
      </w:r>
      <w:r w:rsidRPr="004464BE">
        <w:rPr>
          <w:rFonts w:ascii="Times New Roman" w:hAnsi="Times New Roman" w:cs="Times New Roman"/>
          <w:sz w:val="28"/>
          <w:szCs w:val="28"/>
        </w:rPr>
        <w:t xml:space="preserve"> чел. (</w:t>
      </w:r>
      <w:r w:rsidR="00A0356B">
        <w:rPr>
          <w:rFonts w:ascii="Times New Roman" w:hAnsi="Times New Roman" w:cs="Times New Roman"/>
          <w:sz w:val="28"/>
          <w:szCs w:val="28"/>
        </w:rPr>
        <w:t>3</w:t>
      </w:r>
      <w:r w:rsidRPr="004464BE">
        <w:rPr>
          <w:rFonts w:ascii="Times New Roman" w:hAnsi="Times New Roman" w:cs="Times New Roman"/>
          <w:sz w:val="28"/>
          <w:szCs w:val="28"/>
        </w:rPr>
        <w:t>1</w:t>
      </w:r>
      <w:r w:rsidR="00A0356B">
        <w:rPr>
          <w:rFonts w:ascii="Times New Roman" w:hAnsi="Times New Roman" w:cs="Times New Roman"/>
          <w:sz w:val="28"/>
          <w:szCs w:val="28"/>
        </w:rPr>
        <w:t>%) (2013</w:t>
      </w:r>
      <w:r w:rsidRPr="004464BE">
        <w:rPr>
          <w:rFonts w:ascii="Times New Roman" w:hAnsi="Times New Roman" w:cs="Times New Roman"/>
          <w:sz w:val="28"/>
          <w:szCs w:val="28"/>
        </w:rPr>
        <w:t>г- 3</w:t>
      </w:r>
      <w:r w:rsidR="00A0356B">
        <w:rPr>
          <w:rFonts w:ascii="Times New Roman" w:hAnsi="Times New Roman" w:cs="Times New Roman"/>
          <w:sz w:val="28"/>
          <w:szCs w:val="28"/>
        </w:rPr>
        <w:t>08</w:t>
      </w:r>
      <w:r w:rsidR="00EC3102" w:rsidRPr="004464BE">
        <w:rPr>
          <w:rFonts w:ascii="Times New Roman" w:hAnsi="Times New Roman" w:cs="Times New Roman"/>
          <w:sz w:val="28"/>
          <w:szCs w:val="28"/>
        </w:rPr>
        <w:t>чел 2</w:t>
      </w:r>
      <w:r w:rsidR="00A0356B">
        <w:rPr>
          <w:rFonts w:ascii="Times New Roman" w:hAnsi="Times New Roman" w:cs="Times New Roman"/>
          <w:sz w:val="28"/>
          <w:szCs w:val="28"/>
        </w:rPr>
        <w:t>1,2</w:t>
      </w:r>
      <w:r w:rsidR="00EC3102" w:rsidRPr="004464BE">
        <w:rPr>
          <w:rFonts w:ascii="Times New Roman" w:hAnsi="Times New Roman" w:cs="Times New Roman"/>
          <w:sz w:val="28"/>
          <w:szCs w:val="28"/>
        </w:rPr>
        <w:t>%).</w:t>
      </w:r>
    </w:p>
    <w:p w:rsidR="00EC3102" w:rsidRPr="004464BE" w:rsidRDefault="00EC3102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>Количество детей, состоящих на очереди в ДОУ:</w:t>
      </w:r>
    </w:p>
    <w:p w:rsidR="00EC3102" w:rsidRDefault="00EC3102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 xml:space="preserve">- от </w:t>
      </w:r>
      <w:r w:rsidR="00A0356B">
        <w:rPr>
          <w:rFonts w:ascii="Times New Roman" w:hAnsi="Times New Roman" w:cs="Times New Roman"/>
          <w:sz w:val="28"/>
          <w:szCs w:val="28"/>
        </w:rPr>
        <w:t xml:space="preserve">0 до </w:t>
      </w:r>
      <w:r w:rsidRPr="004464BE">
        <w:rPr>
          <w:rFonts w:ascii="Times New Roman" w:hAnsi="Times New Roman" w:cs="Times New Roman"/>
          <w:sz w:val="28"/>
          <w:szCs w:val="28"/>
        </w:rPr>
        <w:t>1,5 – 2</w:t>
      </w:r>
      <w:r w:rsidR="00A0356B">
        <w:rPr>
          <w:rFonts w:ascii="Times New Roman" w:hAnsi="Times New Roman" w:cs="Times New Roman"/>
          <w:sz w:val="28"/>
          <w:szCs w:val="28"/>
        </w:rPr>
        <w:t>4</w:t>
      </w:r>
      <w:r w:rsidRPr="004464BE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A0356B" w:rsidRPr="004464BE" w:rsidRDefault="00A0356B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1,5 до 3 лет 153 чел.;</w:t>
      </w:r>
    </w:p>
    <w:p w:rsidR="00EC3102" w:rsidRPr="004464BE" w:rsidRDefault="00A0356B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 3 до 6 лет – 10</w:t>
      </w:r>
      <w:r w:rsidR="00EC3102" w:rsidRPr="004464B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C3102" w:rsidRPr="004464BE" w:rsidRDefault="00EC3102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>Количество введенных мест в 201</w:t>
      </w:r>
      <w:r w:rsidR="00A0356B">
        <w:rPr>
          <w:rFonts w:ascii="Times New Roman" w:hAnsi="Times New Roman" w:cs="Times New Roman"/>
          <w:sz w:val="28"/>
          <w:szCs w:val="28"/>
        </w:rPr>
        <w:t>4</w:t>
      </w:r>
      <w:r w:rsidRPr="004464BE">
        <w:rPr>
          <w:rFonts w:ascii="Times New Roman" w:hAnsi="Times New Roman" w:cs="Times New Roman"/>
          <w:sz w:val="28"/>
          <w:szCs w:val="28"/>
        </w:rPr>
        <w:t xml:space="preserve"> году с указанием конкретного дошкольного образовательного учреждения – </w:t>
      </w:r>
      <w:r w:rsidR="00A0356B">
        <w:rPr>
          <w:rFonts w:ascii="Times New Roman" w:hAnsi="Times New Roman" w:cs="Times New Roman"/>
          <w:sz w:val="28"/>
          <w:szCs w:val="28"/>
        </w:rPr>
        <w:t>3</w:t>
      </w:r>
      <w:r w:rsidRPr="004464BE">
        <w:rPr>
          <w:rFonts w:ascii="Times New Roman" w:hAnsi="Times New Roman" w:cs="Times New Roman"/>
          <w:sz w:val="28"/>
          <w:szCs w:val="28"/>
        </w:rPr>
        <w:t>0</w:t>
      </w:r>
      <w:r w:rsidR="00A0356B">
        <w:rPr>
          <w:rFonts w:ascii="Times New Roman" w:hAnsi="Times New Roman" w:cs="Times New Roman"/>
          <w:sz w:val="28"/>
          <w:szCs w:val="28"/>
        </w:rPr>
        <w:t xml:space="preserve"> (вторая дошкольная группа в МБОУ «</w:t>
      </w:r>
      <w:proofErr w:type="spellStart"/>
      <w:r w:rsidR="00A0356B">
        <w:rPr>
          <w:rFonts w:ascii="Times New Roman" w:hAnsi="Times New Roman" w:cs="Times New Roman"/>
          <w:sz w:val="28"/>
          <w:szCs w:val="28"/>
        </w:rPr>
        <w:t>Благодаровская</w:t>
      </w:r>
      <w:proofErr w:type="spellEnd"/>
      <w:r w:rsidR="00A0356B">
        <w:rPr>
          <w:rFonts w:ascii="Times New Roman" w:hAnsi="Times New Roman" w:cs="Times New Roman"/>
          <w:sz w:val="28"/>
          <w:szCs w:val="28"/>
        </w:rPr>
        <w:t xml:space="preserve"> СОШ»)</w:t>
      </w:r>
      <w:r w:rsidRPr="004464BE">
        <w:rPr>
          <w:rFonts w:ascii="Times New Roman" w:hAnsi="Times New Roman" w:cs="Times New Roman"/>
          <w:sz w:val="28"/>
          <w:szCs w:val="28"/>
        </w:rPr>
        <w:t>.</w:t>
      </w:r>
    </w:p>
    <w:p w:rsidR="00EC3102" w:rsidRPr="004464BE" w:rsidRDefault="00DB1355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>Общее количество ГКП – 2</w:t>
      </w:r>
      <w:r w:rsidR="00A0356B">
        <w:rPr>
          <w:rFonts w:ascii="Times New Roman" w:hAnsi="Times New Roman" w:cs="Times New Roman"/>
          <w:sz w:val="28"/>
          <w:szCs w:val="28"/>
        </w:rPr>
        <w:t>4</w:t>
      </w:r>
      <w:r w:rsidRPr="004464BE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</w:t>
      </w:r>
      <w:r w:rsidR="00A0356B">
        <w:rPr>
          <w:rFonts w:ascii="Times New Roman" w:hAnsi="Times New Roman" w:cs="Times New Roman"/>
          <w:sz w:val="28"/>
          <w:szCs w:val="28"/>
        </w:rPr>
        <w:t xml:space="preserve">      из них имеют лицензию – 24</w:t>
      </w:r>
      <w:r w:rsidRPr="004464BE">
        <w:rPr>
          <w:rFonts w:ascii="Times New Roman" w:hAnsi="Times New Roman" w:cs="Times New Roman"/>
          <w:sz w:val="28"/>
          <w:szCs w:val="28"/>
        </w:rPr>
        <w:t>.</w:t>
      </w:r>
    </w:p>
    <w:p w:rsidR="00DB1355" w:rsidRPr="004464BE" w:rsidRDefault="00DB1355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>Профильное обучение:</w:t>
      </w:r>
    </w:p>
    <w:p w:rsidR="00DB1355" w:rsidRPr="004464BE" w:rsidRDefault="00DB1355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 xml:space="preserve">- количество ОУ, в </w:t>
      </w:r>
      <w:proofErr w:type="gramStart"/>
      <w:r w:rsidRPr="004464B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A0356B">
        <w:rPr>
          <w:rFonts w:ascii="Times New Roman" w:hAnsi="Times New Roman" w:cs="Times New Roman"/>
          <w:sz w:val="28"/>
          <w:szCs w:val="28"/>
        </w:rPr>
        <w:t xml:space="preserve"> ведется профильное обучение – 9</w:t>
      </w:r>
      <w:r w:rsidRPr="004464BE">
        <w:rPr>
          <w:rFonts w:ascii="Times New Roman" w:hAnsi="Times New Roman" w:cs="Times New Roman"/>
          <w:sz w:val="28"/>
          <w:szCs w:val="28"/>
        </w:rPr>
        <w:t xml:space="preserve">,                  </w:t>
      </w:r>
    </w:p>
    <w:p w:rsidR="00DB1355" w:rsidRPr="004464BE" w:rsidRDefault="00A0356B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профилей – 5</w:t>
      </w:r>
      <w:r w:rsidR="00DB1355" w:rsidRPr="004464BE">
        <w:rPr>
          <w:rFonts w:ascii="Times New Roman" w:hAnsi="Times New Roman" w:cs="Times New Roman"/>
          <w:sz w:val="28"/>
          <w:szCs w:val="28"/>
        </w:rPr>
        <w:t>,</w:t>
      </w:r>
    </w:p>
    <w:p w:rsidR="00DB1355" w:rsidRPr="004464BE" w:rsidRDefault="00DB1355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 xml:space="preserve">- </w:t>
      </w:r>
      <w:r w:rsidR="00A0356B">
        <w:rPr>
          <w:rFonts w:ascii="Times New Roman" w:hAnsi="Times New Roman" w:cs="Times New Roman"/>
          <w:sz w:val="28"/>
          <w:szCs w:val="28"/>
        </w:rPr>
        <w:t>охват учащихся – 56,3</w:t>
      </w:r>
      <w:r w:rsidR="00E63885" w:rsidRPr="004464BE">
        <w:rPr>
          <w:rFonts w:ascii="Times New Roman" w:hAnsi="Times New Roman" w:cs="Times New Roman"/>
          <w:sz w:val="28"/>
          <w:szCs w:val="28"/>
        </w:rPr>
        <w:t>%</w:t>
      </w:r>
    </w:p>
    <w:p w:rsidR="004F0CC9" w:rsidRPr="002F12EA" w:rsidRDefault="004F0CC9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16"/>
          <w:szCs w:val="16"/>
        </w:rPr>
      </w:pPr>
    </w:p>
    <w:p w:rsidR="004F0CC9" w:rsidRPr="00DA7E31" w:rsidRDefault="004F0CC9" w:rsidP="00DA7E3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E31">
        <w:rPr>
          <w:rFonts w:ascii="Times New Roman" w:hAnsi="Times New Roman" w:cs="Times New Roman"/>
          <w:sz w:val="28"/>
          <w:szCs w:val="28"/>
        </w:rPr>
        <w:t>Результаты ЕГЭ – 201</w:t>
      </w:r>
      <w:r w:rsidR="00A0356B">
        <w:rPr>
          <w:rFonts w:ascii="Times New Roman" w:hAnsi="Times New Roman" w:cs="Times New Roman"/>
          <w:sz w:val="28"/>
          <w:szCs w:val="28"/>
        </w:rPr>
        <w:t>4</w:t>
      </w:r>
      <w:r w:rsidRPr="00DA7E31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Style w:val="a4"/>
        <w:tblW w:w="0" w:type="auto"/>
        <w:tblLook w:val="04A0"/>
      </w:tblPr>
      <w:tblGrid>
        <w:gridCol w:w="1463"/>
        <w:gridCol w:w="1010"/>
        <w:gridCol w:w="1010"/>
        <w:gridCol w:w="1011"/>
        <w:gridCol w:w="1011"/>
        <w:gridCol w:w="1011"/>
        <w:gridCol w:w="1012"/>
        <w:gridCol w:w="1012"/>
        <w:gridCol w:w="1012"/>
        <w:gridCol w:w="1012"/>
      </w:tblGrid>
      <w:tr w:rsidR="004F0CC9" w:rsidRPr="00DA7E31" w:rsidTr="00A0356B">
        <w:tc>
          <w:tcPr>
            <w:tcW w:w="1463" w:type="dxa"/>
          </w:tcPr>
          <w:p w:rsidR="004F0CC9" w:rsidRPr="00DA7E31" w:rsidRDefault="004F0CC9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3"/>
          </w:tcPr>
          <w:p w:rsidR="004F0CC9" w:rsidRPr="00DA7E31" w:rsidRDefault="004F0CC9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034" w:type="dxa"/>
            <w:gridSpan w:val="3"/>
          </w:tcPr>
          <w:p w:rsidR="004F0CC9" w:rsidRPr="00DA7E31" w:rsidRDefault="004F0CC9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Самый высокий балл</w:t>
            </w:r>
          </w:p>
        </w:tc>
        <w:tc>
          <w:tcPr>
            <w:tcW w:w="3036" w:type="dxa"/>
            <w:gridSpan w:val="3"/>
          </w:tcPr>
          <w:p w:rsidR="004F0CC9" w:rsidRPr="00DA7E31" w:rsidRDefault="004F0CC9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Самый низкий балл</w:t>
            </w:r>
          </w:p>
        </w:tc>
      </w:tr>
      <w:tr w:rsidR="00A0356B" w:rsidRPr="00DA7E31" w:rsidTr="00A0356B">
        <w:tc>
          <w:tcPr>
            <w:tcW w:w="1463" w:type="dxa"/>
          </w:tcPr>
          <w:p w:rsidR="00A0356B" w:rsidRPr="00DA7E31" w:rsidRDefault="00A0356B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0356B" w:rsidRPr="00DA7E31" w:rsidRDefault="00A0356B" w:rsidP="005E558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010" w:type="dxa"/>
          </w:tcPr>
          <w:p w:rsidR="00A0356B" w:rsidRPr="00DA7E31" w:rsidRDefault="00A0356B" w:rsidP="005E558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011" w:type="dxa"/>
          </w:tcPr>
          <w:p w:rsidR="00A0356B" w:rsidRPr="00DA7E31" w:rsidRDefault="00A0356B" w:rsidP="00A0356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11" w:type="dxa"/>
          </w:tcPr>
          <w:p w:rsidR="00A0356B" w:rsidRPr="00DA7E31" w:rsidRDefault="00A0356B" w:rsidP="005E558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011" w:type="dxa"/>
          </w:tcPr>
          <w:p w:rsidR="00A0356B" w:rsidRPr="00DA7E31" w:rsidRDefault="00A0356B" w:rsidP="005E558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012" w:type="dxa"/>
          </w:tcPr>
          <w:p w:rsidR="00A0356B" w:rsidRPr="00DA7E31" w:rsidRDefault="00A0356B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12" w:type="dxa"/>
          </w:tcPr>
          <w:p w:rsidR="00A0356B" w:rsidRPr="00DA7E31" w:rsidRDefault="00A0356B" w:rsidP="005E558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012" w:type="dxa"/>
          </w:tcPr>
          <w:p w:rsidR="00A0356B" w:rsidRPr="00DA7E31" w:rsidRDefault="00A0356B" w:rsidP="005E558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012" w:type="dxa"/>
          </w:tcPr>
          <w:p w:rsidR="00A0356B" w:rsidRPr="00DA7E31" w:rsidRDefault="00A0356B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0356B" w:rsidRPr="00DA7E31" w:rsidTr="00A0356B">
        <w:tc>
          <w:tcPr>
            <w:tcW w:w="1463" w:type="dxa"/>
          </w:tcPr>
          <w:p w:rsidR="00A0356B" w:rsidRPr="00DA7E31" w:rsidRDefault="00A0356B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10" w:type="dxa"/>
          </w:tcPr>
          <w:p w:rsidR="00A0356B" w:rsidRPr="00DA7E31" w:rsidRDefault="00A0356B" w:rsidP="005E558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010" w:type="dxa"/>
          </w:tcPr>
          <w:p w:rsidR="00A0356B" w:rsidRPr="00DA7E31" w:rsidRDefault="00A0356B" w:rsidP="005E558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011" w:type="dxa"/>
          </w:tcPr>
          <w:p w:rsidR="00A0356B" w:rsidRPr="00DA7E31" w:rsidRDefault="00A0356B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11" w:type="dxa"/>
          </w:tcPr>
          <w:p w:rsidR="00A0356B" w:rsidRPr="00DA7E31" w:rsidRDefault="00A0356B" w:rsidP="005E558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11" w:type="dxa"/>
          </w:tcPr>
          <w:p w:rsidR="00A0356B" w:rsidRPr="00DA7E31" w:rsidRDefault="00A0356B" w:rsidP="005E558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2" w:type="dxa"/>
          </w:tcPr>
          <w:p w:rsidR="00A0356B" w:rsidRPr="00DA7E31" w:rsidRDefault="00A0356B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A0356B" w:rsidRPr="00DA7E31" w:rsidRDefault="00A0356B" w:rsidP="005E558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2" w:type="dxa"/>
          </w:tcPr>
          <w:p w:rsidR="00A0356B" w:rsidRPr="00DA7E31" w:rsidRDefault="00A0356B" w:rsidP="005E558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2" w:type="dxa"/>
          </w:tcPr>
          <w:p w:rsidR="00A0356B" w:rsidRPr="00DA7E31" w:rsidRDefault="00A0356B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0356B" w:rsidRPr="00DA7E31" w:rsidTr="00A0356B">
        <w:tc>
          <w:tcPr>
            <w:tcW w:w="1463" w:type="dxa"/>
          </w:tcPr>
          <w:p w:rsidR="00A0356B" w:rsidRPr="00DA7E31" w:rsidRDefault="00A0356B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10" w:type="dxa"/>
          </w:tcPr>
          <w:p w:rsidR="00A0356B" w:rsidRPr="00DA7E31" w:rsidRDefault="00A0356B" w:rsidP="005E558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010" w:type="dxa"/>
          </w:tcPr>
          <w:p w:rsidR="00A0356B" w:rsidRPr="00DA7E31" w:rsidRDefault="00A0356B" w:rsidP="005E558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011" w:type="dxa"/>
          </w:tcPr>
          <w:p w:rsidR="00A0356B" w:rsidRPr="00DA7E31" w:rsidRDefault="00A0356B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11" w:type="dxa"/>
          </w:tcPr>
          <w:p w:rsidR="00A0356B" w:rsidRPr="00DA7E31" w:rsidRDefault="00A0356B" w:rsidP="005E558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11" w:type="dxa"/>
          </w:tcPr>
          <w:p w:rsidR="00A0356B" w:rsidRPr="00DA7E31" w:rsidRDefault="00A0356B" w:rsidP="005E558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2" w:type="dxa"/>
          </w:tcPr>
          <w:p w:rsidR="00A0356B" w:rsidRPr="00DA7E31" w:rsidRDefault="00A0356B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A0356B" w:rsidRPr="00DA7E31" w:rsidRDefault="00A0356B" w:rsidP="005E558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2" w:type="dxa"/>
          </w:tcPr>
          <w:p w:rsidR="00A0356B" w:rsidRPr="00DA7E31" w:rsidRDefault="00A0356B" w:rsidP="005E558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2" w:type="dxa"/>
          </w:tcPr>
          <w:p w:rsidR="00A0356B" w:rsidRPr="00DA7E31" w:rsidRDefault="00A0356B" w:rsidP="00DA7E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0CC9" w:rsidRPr="002F12EA" w:rsidRDefault="004F0CC9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b/>
          <w:sz w:val="16"/>
          <w:szCs w:val="16"/>
        </w:rPr>
      </w:pPr>
    </w:p>
    <w:p w:rsidR="000E6658" w:rsidRPr="004464BE" w:rsidRDefault="004F0CC9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>Количество учащи</w:t>
      </w:r>
      <w:r w:rsidR="00A0356B">
        <w:rPr>
          <w:rFonts w:ascii="Times New Roman" w:hAnsi="Times New Roman" w:cs="Times New Roman"/>
          <w:sz w:val="28"/>
          <w:szCs w:val="28"/>
        </w:rPr>
        <w:t>хся, принявших участие в ЕГЭ – 67</w:t>
      </w:r>
      <w:r w:rsidRPr="004464BE">
        <w:rPr>
          <w:rFonts w:ascii="Times New Roman" w:hAnsi="Times New Roman" w:cs="Times New Roman"/>
          <w:sz w:val="28"/>
          <w:szCs w:val="28"/>
        </w:rPr>
        <w:t>.</w:t>
      </w:r>
    </w:p>
    <w:p w:rsidR="004F0CC9" w:rsidRPr="004464BE" w:rsidRDefault="004F0CC9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>Количество учащихся, окончивших школу со справкой (%) – 0.</w:t>
      </w:r>
    </w:p>
    <w:p w:rsidR="004F0CC9" w:rsidRPr="004464BE" w:rsidRDefault="004F0CC9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 xml:space="preserve">Количество учащихся, получивших результаты от 90 до 100 баллов с указанием предметов – </w:t>
      </w:r>
      <w:r w:rsidR="00A0356B">
        <w:rPr>
          <w:rFonts w:ascii="Times New Roman" w:hAnsi="Times New Roman" w:cs="Times New Roman"/>
          <w:sz w:val="28"/>
          <w:szCs w:val="28"/>
        </w:rPr>
        <w:t>3</w:t>
      </w:r>
      <w:r w:rsidRPr="004464BE">
        <w:rPr>
          <w:rFonts w:ascii="Times New Roman" w:hAnsi="Times New Roman" w:cs="Times New Roman"/>
          <w:sz w:val="28"/>
          <w:szCs w:val="28"/>
        </w:rPr>
        <w:t xml:space="preserve"> ученика, русский язык, биология, обществознание, история.</w:t>
      </w:r>
    </w:p>
    <w:p w:rsidR="004F0CC9" w:rsidRPr="004464BE" w:rsidRDefault="004F0CC9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 w:rsidRPr="004464BE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4464BE">
        <w:rPr>
          <w:rFonts w:ascii="Times New Roman" w:hAnsi="Times New Roman" w:cs="Times New Roman"/>
          <w:sz w:val="28"/>
          <w:szCs w:val="28"/>
        </w:rPr>
        <w:t xml:space="preserve"> медалями: </w:t>
      </w:r>
    </w:p>
    <w:p w:rsidR="004F0CC9" w:rsidRPr="004464BE" w:rsidRDefault="00A0356B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золотыми – 12 чел., серебряными 7</w:t>
      </w:r>
      <w:r w:rsidR="004F0CC9" w:rsidRPr="004464B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F0CC9" w:rsidRPr="004464BE" w:rsidRDefault="004F0CC9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>Количество участников школьного, муниципального, регион</w:t>
      </w:r>
      <w:r w:rsidR="00A0356B">
        <w:rPr>
          <w:rFonts w:ascii="Times New Roman" w:hAnsi="Times New Roman" w:cs="Times New Roman"/>
          <w:sz w:val="28"/>
          <w:szCs w:val="28"/>
        </w:rPr>
        <w:t>ального этапов олимпиады – 3175;560;16.</w:t>
      </w:r>
    </w:p>
    <w:p w:rsidR="00CD7046" w:rsidRPr="004464BE" w:rsidRDefault="00CD7046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>Количество победителей:</w:t>
      </w:r>
    </w:p>
    <w:p w:rsidR="00CD7046" w:rsidRPr="004464BE" w:rsidRDefault="00CD7046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 xml:space="preserve">- региональных конкурсов – </w:t>
      </w:r>
      <w:r w:rsidR="002F12EA">
        <w:rPr>
          <w:rFonts w:ascii="Times New Roman" w:hAnsi="Times New Roman" w:cs="Times New Roman"/>
          <w:sz w:val="28"/>
          <w:szCs w:val="28"/>
        </w:rPr>
        <w:t>нет</w:t>
      </w:r>
      <w:r w:rsidRPr="004464BE">
        <w:rPr>
          <w:rFonts w:ascii="Times New Roman" w:hAnsi="Times New Roman" w:cs="Times New Roman"/>
          <w:sz w:val="28"/>
          <w:szCs w:val="28"/>
        </w:rPr>
        <w:t xml:space="preserve">, </w:t>
      </w:r>
      <w:r w:rsidR="002F12EA">
        <w:rPr>
          <w:rFonts w:ascii="Times New Roman" w:hAnsi="Times New Roman" w:cs="Times New Roman"/>
          <w:sz w:val="28"/>
          <w:szCs w:val="28"/>
        </w:rPr>
        <w:t>заключительного этапа – нет</w:t>
      </w:r>
      <w:proofErr w:type="gramStart"/>
      <w:r w:rsidR="002F12EA">
        <w:rPr>
          <w:rFonts w:ascii="Times New Roman" w:hAnsi="Times New Roman" w:cs="Times New Roman"/>
          <w:sz w:val="28"/>
          <w:szCs w:val="28"/>
        </w:rPr>
        <w:t>.</w:t>
      </w:r>
      <w:r w:rsidRPr="004464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7046" w:rsidRPr="004464BE" w:rsidRDefault="00CD7046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4464BE">
        <w:rPr>
          <w:rFonts w:ascii="Times New Roman" w:hAnsi="Times New Roman" w:cs="Times New Roman"/>
          <w:b/>
          <w:sz w:val="28"/>
          <w:szCs w:val="28"/>
        </w:rPr>
        <w:t>Развитие муниципальной системы воспитания и дополнительного образования детей</w:t>
      </w:r>
    </w:p>
    <w:p w:rsidR="00CD7046" w:rsidRPr="004464BE" w:rsidRDefault="00CD7046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>- занятость детей в системе дополнительного образования (%) -7</w:t>
      </w:r>
      <w:r w:rsidR="002F12EA">
        <w:rPr>
          <w:rFonts w:ascii="Times New Roman" w:hAnsi="Times New Roman" w:cs="Times New Roman"/>
          <w:sz w:val="28"/>
          <w:szCs w:val="28"/>
        </w:rPr>
        <w:t>9</w:t>
      </w:r>
      <w:r w:rsidRPr="004464BE">
        <w:rPr>
          <w:rFonts w:ascii="Times New Roman" w:hAnsi="Times New Roman" w:cs="Times New Roman"/>
          <w:sz w:val="28"/>
          <w:szCs w:val="28"/>
        </w:rPr>
        <w:t>%</w:t>
      </w:r>
      <w:r w:rsidR="004C4DBD" w:rsidRPr="004464BE">
        <w:rPr>
          <w:rFonts w:ascii="Times New Roman" w:hAnsi="Times New Roman" w:cs="Times New Roman"/>
          <w:sz w:val="28"/>
          <w:szCs w:val="28"/>
        </w:rPr>
        <w:t>,</w:t>
      </w:r>
    </w:p>
    <w:p w:rsidR="00CD7046" w:rsidRPr="004464BE" w:rsidRDefault="00CD7046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>- % учащихся ОУ, постоянно занимающихся физической культурой и спортом – 98%</w:t>
      </w:r>
      <w:r w:rsidR="004C4DBD" w:rsidRPr="004464BE">
        <w:rPr>
          <w:rFonts w:ascii="Times New Roman" w:hAnsi="Times New Roman" w:cs="Times New Roman"/>
          <w:sz w:val="28"/>
          <w:szCs w:val="28"/>
        </w:rPr>
        <w:t>,</w:t>
      </w:r>
    </w:p>
    <w:p w:rsidR="004C4DBD" w:rsidRPr="004464BE" w:rsidRDefault="004C4DBD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 xml:space="preserve">- % учащихся, охваченных организованными формами отдыха, оздоровления и занятости в каникулярный период – 98,                                                          в том числе в летний период </w:t>
      </w:r>
      <w:r w:rsidR="00932CD2" w:rsidRPr="004464BE">
        <w:rPr>
          <w:rFonts w:ascii="Times New Roman" w:hAnsi="Times New Roman" w:cs="Times New Roman"/>
          <w:sz w:val="28"/>
          <w:szCs w:val="28"/>
        </w:rPr>
        <w:t>–</w:t>
      </w:r>
      <w:r w:rsidRPr="004464BE">
        <w:rPr>
          <w:rFonts w:ascii="Times New Roman" w:hAnsi="Times New Roman" w:cs="Times New Roman"/>
          <w:sz w:val="28"/>
          <w:szCs w:val="28"/>
        </w:rPr>
        <w:t xml:space="preserve"> 98</w:t>
      </w:r>
      <w:r w:rsidR="00932CD2" w:rsidRPr="004464BE">
        <w:rPr>
          <w:rFonts w:ascii="Times New Roman" w:hAnsi="Times New Roman" w:cs="Times New Roman"/>
          <w:sz w:val="28"/>
          <w:szCs w:val="28"/>
        </w:rPr>
        <w:t>.</w:t>
      </w:r>
    </w:p>
    <w:p w:rsidR="00932CD2" w:rsidRPr="004464BE" w:rsidRDefault="00932CD2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>Количество школьников, состоящих на учете в ПДН,</w:t>
      </w:r>
      <w:r w:rsidR="002F12EA">
        <w:rPr>
          <w:rFonts w:ascii="Times New Roman" w:hAnsi="Times New Roman" w:cs="Times New Roman"/>
          <w:sz w:val="28"/>
          <w:szCs w:val="28"/>
        </w:rPr>
        <w:t xml:space="preserve"> КДН, и ЗП на отчетный период -7</w:t>
      </w:r>
      <w:r w:rsidRPr="004464BE">
        <w:rPr>
          <w:rFonts w:ascii="Times New Roman" w:hAnsi="Times New Roman" w:cs="Times New Roman"/>
          <w:sz w:val="28"/>
          <w:szCs w:val="28"/>
        </w:rPr>
        <w:t>.</w:t>
      </w:r>
    </w:p>
    <w:p w:rsidR="00932CD2" w:rsidRPr="004464BE" w:rsidRDefault="00932CD2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>Количество школьников, совершивших пре</w:t>
      </w:r>
      <w:r w:rsidR="002F12EA">
        <w:rPr>
          <w:rFonts w:ascii="Times New Roman" w:hAnsi="Times New Roman" w:cs="Times New Roman"/>
          <w:sz w:val="28"/>
          <w:szCs w:val="28"/>
        </w:rPr>
        <w:t>ступления на отчетный период – 3</w:t>
      </w:r>
      <w:r w:rsidRPr="004464BE">
        <w:rPr>
          <w:rFonts w:ascii="Times New Roman" w:hAnsi="Times New Roman" w:cs="Times New Roman"/>
          <w:sz w:val="28"/>
          <w:szCs w:val="28"/>
        </w:rPr>
        <w:t>.</w:t>
      </w:r>
    </w:p>
    <w:p w:rsidR="00932CD2" w:rsidRPr="004464BE" w:rsidRDefault="00932CD2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4464BE">
        <w:rPr>
          <w:rFonts w:ascii="Times New Roman" w:hAnsi="Times New Roman" w:cs="Times New Roman"/>
          <w:b/>
          <w:sz w:val="28"/>
          <w:szCs w:val="28"/>
        </w:rPr>
        <w:t xml:space="preserve">Социальная защита детей </w:t>
      </w:r>
    </w:p>
    <w:p w:rsidR="001D3DB0" w:rsidRPr="004464BE" w:rsidRDefault="001D3DB0" w:rsidP="000802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>- количество детей-сирот и детей, оставш</w:t>
      </w:r>
      <w:r w:rsidR="002F12EA">
        <w:rPr>
          <w:rFonts w:ascii="Times New Roman" w:hAnsi="Times New Roman" w:cs="Times New Roman"/>
          <w:sz w:val="28"/>
          <w:szCs w:val="28"/>
        </w:rPr>
        <w:t>ихся без попечения родителей–95</w:t>
      </w:r>
      <w:r w:rsidRPr="004464BE">
        <w:rPr>
          <w:rFonts w:ascii="Times New Roman" w:hAnsi="Times New Roman" w:cs="Times New Roman"/>
          <w:sz w:val="28"/>
          <w:szCs w:val="28"/>
        </w:rPr>
        <w:t>чел</w:t>
      </w:r>
    </w:p>
    <w:p w:rsidR="001D3DB0" w:rsidRPr="004464BE" w:rsidRDefault="001D3DB0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lastRenderedPageBreak/>
        <w:t xml:space="preserve">- под опекой находятся – </w:t>
      </w:r>
      <w:r w:rsidR="002F12EA">
        <w:rPr>
          <w:rFonts w:ascii="Times New Roman" w:hAnsi="Times New Roman" w:cs="Times New Roman"/>
          <w:sz w:val="28"/>
          <w:szCs w:val="28"/>
        </w:rPr>
        <w:t>6</w:t>
      </w:r>
      <w:r w:rsidRPr="004464BE">
        <w:rPr>
          <w:rFonts w:ascii="Times New Roman" w:hAnsi="Times New Roman" w:cs="Times New Roman"/>
          <w:sz w:val="28"/>
          <w:szCs w:val="28"/>
        </w:rPr>
        <w:t>7 чел</w:t>
      </w:r>
    </w:p>
    <w:p w:rsidR="001D3DB0" w:rsidRPr="004464BE" w:rsidRDefault="001D3DB0" w:rsidP="004464BE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>- на патронатном воспитании – 0 чел.</w:t>
      </w:r>
    </w:p>
    <w:p w:rsidR="001D3DB0" w:rsidRDefault="001D3DB0" w:rsidP="002F12EA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64BE">
        <w:rPr>
          <w:rFonts w:ascii="Times New Roman" w:hAnsi="Times New Roman" w:cs="Times New Roman"/>
          <w:sz w:val="28"/>
          <w:szCs w:val="28"/>
        </w:rPr>
        <w:t>- приемных семей -1</w:t>
      </w:r>
      <w:r w:rsidR="002F12EA">
        <w:rPr>
          <w:rFonts w:ascii="Times New Roman" w:hAnsi="Times New Roman" w:cs="Times New Roman"/>
          <w:sz w:val="28"/>
          <w:szCs w:val="28"/>
        </w:rPr>
        <w:t>5</w:t>
      </w:r>
      <w:r w:rsidRPr="004464BE">
        <w:rPr>
          <w:rFonts w:ascii="Times New Roman" w:hAnsi="Times New Roman" w:cs="Times New Roman"/>
          <w:sz w:val="28"/>
          <w:szCs w:val="28"/>
        </w:rPr>
        <w:t>, в них воспитываются – 2</w:t>
      </w:r>
      <w:r w:rsidR="002F12EA">
        <w:rPr>
          <w:rFonts w:ascii="Times New Roman" w:hAnsi="Times New Roman" w:cs="Times New Roman"/>
          <w:sz w:val="28"/>
          <w:szCs w:val="28"/>
        </w:rPr>
        <w:t>8</w:t>
      </w:r>
      <w:r w:rsidRPr="004464BE">
        <w:rPr>
          <w:rFonts w:ascii="Times New Roman" w:hAnsi="Times New Roman" w:cs="Times New Roman"/>
          <w:sz w:val="28"/>
          <w:szCs w:val="28"/>
        </w:rPr>
        <w:t xml:space="preserve"> чел, приемных родителей – 23 чел, приемных семей с единственным родителем – 3, в них детей – 4 чел.</w:t>
      </w:r>
    </w:p>
    <w:p w:rsidR="000802AC" w:rsidRDefault="000802AC" w:rsidP="002F12EA">
      <w:pPr>
        <w:pStyle w:val="a3"/>
        <w:spacing w:line="276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Совершенствование организации питания обучающихся в общеобразовательных организациях</w:t>
      </w:r>
      <w:proofErr w:type="gramEnd"/>
    </w:p>
    <w:p w:rsidR="000802AC" w:rsidRPr="000802AC" w:rsidRDefault="000802AC" w:rsidP="002F12EA">
      <w:pPr>
        <w:pStyle w:val="a3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горячим питанием учащихся составляет – 100%.</w:t>
      </w:r>
    </w:p>
    <w:p w:rsidR="002F12EA" w:rsidRPr="002F12EA" w:rsidRDefault="002F12EA" w:rsidP="002F12EA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2F12EA">
        <w:rPr>
          <w:rFonts w:ascii="Times New Roman" w:hAnsi="Times New Roman" w:cs="Times New Roman"/>
          <w:sz w:val="28"/>
          <w:szCs w:val="28"/>
        </w:rPr>
        <w:t xml:space="preserve">Согласно проведенному анализу, на основании отчетов по выполнению муниципального задания, представленных руководителями образовательных учреждений  за 1  за 2 полугодие 2014 года, муниципальное задание в части исполнения показателя, характеризующего </w:t>
      </w:r>
      <w:r w:rsidRPr="002F12EA">
        <w:rPr>
          <w:rFonts w:ascii="Times New Roman" w:hAnsi="Times New Roman" w:cs="Times New Roman"/>
          <w:b/>
          <w:sz w:val="28"/>
          <w:szCs w:val="28"/>
        </w:rPr>
        <w:t>объем</w:t>
      </w:r>
      <w:r w:rsidRPr="002F12EA">
        <w:rPr>
          <w:rFonts w:ascii="Times New Roman" w:hAnsi="Times New Roman" w:cs="Times New Roman"/>
          <w:sz w:val="28"/>
          <w:szCs w:val="28"/>
        </w:rPr>
        <w:t xml:space="preserve"> (К</w:t>
      </w:r>
      <w:proofErr w:type="gramStart"/>
      <w:r w:rsidRPr="002F12E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F12EA">
        <w:rPr>
          <w:rFonts w:ascii="Times New Roman" w:hAnsi="Times New Roman" w:cs="Times New Roman"/>
          <w:sz w:val="28"/>
          <w:szCs w:val="28"/>
        </w:rPr>
        <w:t>) муниципальной услуги перевыполнено в следующих учреждениях: МБОУ «БаймаковскаяСОШ-109 %», МБОУ «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Елатомская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 xml:space="preserve"> СОШ-101,9 %», МБОУ «Дмитриевская СОШ-101 %», МБОУ « 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Завьяловская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 xml:space="preserve"> СОШ-102%»,МБОУ «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Коровинская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 xml:space="preserve"> СОШ-101,3 %»,МБОУ «Советская СОШ-105,5 %», МБОУ «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Пониклинская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 xml:space="preserve"> ООШ-102,4 %»,  в Михайловском 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>/саду-108,4 %,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Пилюгинском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 xml:space="preserve">/саду-109,9 %, Ивановском 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>/саду-105</w:t>
      </w:r>
      <w:proofErr w:type="gramStart"/>
      <w:r w:rsidRPr="002F12EA">
        <w:rPr>
          <w:rFonts w:ascii="Times New Roman" w:hAnsi="Times New Roman" w:cs="Times New Roman"/>
          <w:sz w:val="28"/>
          <w:szCs w:val="28"/>
        </w:rPr>
        <w:t xml:space="preserve"> % В</w:t>
      </w:r>
      <w:proofErr w:type="gramEnd"/>
      <w:r w:rsidRPr="002F12EA">
        <w:rPr>
          <w:rFonts w:ascii="Times New Roman" w:hAnsi="Times New Roman" w:cs="Times New Roman"/>
          <w:sz w:val="28"/>
          <w:szCs w:val="28"/>
        </w:rPr>
        <w:t xml:space="preserve"> школах и 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>/садах это увеличение численности детей.</w:t>
      </w:r>
    </w:p>
    <w:p w:rsidR="002F12EA" w:rsidRPr="002F12EA" w:rsidRDefault="002F12EA" w:rsidP="002F12EA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2F12EA">
        <w:rPr>
          <w:rFonts w:ascii="Times New Roman" w:hAnsi="Times New Roman" w:cs="Times New Roman"/>
          <w:sz w:val="28"/>
          <w:szCs w:val="28"/>
        </w:rPr>
        <w:t xml:space="preserve">Муниципальное задание по </w:t>
      </w:r>
      <w:proofErr w:type="gramStart"/>
      <w:r w:rsidRPr="002F12EA">
        <w:rPr>
          <w:rFonts w:ascii="Times New Roman" w:hAnsi="Times New Roman" w:cs="Times New Roman"/>
          <w:sz w:val="28"/>
          <w:szCs w:val="28"/>
        </w:rPr>
        <w:t xml:space="preserve">показателям, характеризующим </w:t>
      </w:r>
      <w:r w:rsidRPr="002F12EA">
        <w:rPr>
          <w:rFonts w:ascii="Times New Roman" w:hAnsi="Times New Roman" w:cs="Times New Roman"/>
          <w:b/>
          <w:sz w:val="28"/>
          <w:szCs w:val="28"/>
        </w:rPr>
        <w:t>качество</w:t>
      </w:r>
      <w:r w:rsidRPr="002F12EA">
        <w:rPr>
          <w:rFonts w:ascii="Times New Roman" w:hAnsi="Times New Roman" w:cs="Times New Roman"/>
          <w:sz w:val="28"/>
          <w:szCs w:val="28"/>
        </w:rPr>
        <w:t xml:space="preserve"> муниципальной услуги выполнено</w:t>
      </w:r>
      <w:proofErr w:type="gramEnd"/>
      <w:r w:rsidRPr="002F12EA">
        <w:rPr>
          <w:rFonts w:ascii="Times New Roman" w:hAnsi="Times New Roman" w:cs="Times New Roman"/>
          <w:sz w:val="28"/>
          <w:szCs w:val="28"/>
        </w:rPr>
        <w:t xml:space="preserve"> по всем образовательным учреждениям, не выполнено по МБДОУ «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>/сад»(80,8 %) .</w:t>
      </w:r>
    </w:p>
    <w:p w:rsidR="002F12EA" w:rsidRPr="002F12EA" w:rsidRDefault="002F12EA" w:rsidP="002F12EA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2F12EA">
        <w:rPr>
          <w:rFonts w:ascii="Times New Roman" w:hAnsi="Times New Roman" w:cs="Times New Roman"/>
          <w:sz w:val="28"/>
          <w:szCs w:val="28"/>
        </w:rPr>
        <w:t xml:space="preserve">Интерпретация итоговой оценки выполнения муниципального задания по показателям, характеризующим </w:t>
      </w:r>
      <w:r w:rsidRPr="002F12EA">
        <w:rPr>
          <w:rFonts w:ascii="Times New Roman" w:hAnsi="Times New Roman" w:cs="Times New Roman"/>
          <w:b/>
          <w:sz w:val="28"/>
          <w:szCs w:val="28"/>
        </w:rPr>
        <w:t>качество</w:t>
      </w:r>
      <w:r w:rsidRPr="002F12EA">
        <w:rPr>
          <w:rFonts w:ascii="Times New Roman" w:hAnsi="Times New Roman" w:cs="Times New Roman"/>
          <w:sz w:val="28"/>
          <w:szCs w:val="28"/>
        </w:rPr>
        <w:t xml:space="preserve"> и </w:t>
      </w:r>
      <w:r w:rsidRPr="002F12EA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Pr="002F12E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2F12EA">
        <w:rPr>
          <w:rFonts w:ascii="Times New Roman" w:hAnsi="Times New Roman" w:cs="Times New Roman"/>
          <w:b/>
          <w:sz w:val="28"/>
          <w:szCs w:val="28"/>
        </w:rPr>
        <w:t xml:space="preserve">перевыполнено </w:t>
      </w:r>
      <w:r w:rsidRPr="002F12EA">
        <w:rPr>
          <w:rFonts w:ascii="Times New Roman" w:hAnsi="Times New Roman" w:cs="Times New Roman"/>
          <w:sz w:val="28"/>
          <w:szCs w:val="28"/>
        </w:rPr>
        <w:t xml:space="preserve">в следующих образовательных учреждениях: </w:t>
      </w:r>
      <w:proofErr w:type="spellStart"/>
      <w:proofErr w:type="gramStart"/>
      <w:r w:rsidRPr="002F12EA">
        <w:rPr>
          <w:rFonts w:ascii="Times New Roman" w:hAnsi="Times New Roman" w:cs="Times New Roman"/>
          <w:sz w:val="28"/>
          <w:szCs w:val="28"/>
        </w:rPr>
        <w:t>Баймаковская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 xml:space="preserve"> СОШ- 105,1 %, 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Елатомская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 xml:space="preserve"> СОШ – 100,7%,  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Завьяловская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 xml:space="preserve"> СОШ- 100,6%, 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КоровинскаяСОШ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 xml:space="preserve"> – 100,9 %, 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Пониклинская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 xml:space="preserve"> СОШ – 102,1%, 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СоветскаяСОШ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 xml:space="preserve"> – 106,9%, 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Нойкинская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 xml:space="preserve"> СОШ-103,2%, 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Пронькинская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 xml:space="preserve"> СОШ-103,1%,   Советская СОШ - 102,7%, 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Русскобоклинская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 xml:space="preserve"> СОШ-100,2%,  Михайловский 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 xml:space="preserve">/с-104,2%,Пилюгинский 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 xml:space="preserve">/сад-104,9%.Ивановский 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 xml:space="preserve">/сад-102,5 % &gt; 100 %.  </w:t>
      </w:r>
      <w:r w:rsidRPr="002F12EA">
        <w:rPr>
          <w:rFonts w:ascii="Times New Roman" w:hAnsi="Times New Roman" w:cs="Times New Roman"/>
          <w:b/>
          <w:sz w:val="28"/>
          <w:szCs w:val="28"/>
        </w:rPr>
        <w:t>Выполнено в полном объеме от 95% до</w:t>
      </w:r>
      <w:r w:rsidRPr="002F12EA">
        <w:rPr>
          <w:rFonts w:ascii="Times New Roman" w:hAnsi="Times New Roman" w:cs="Times New Roman"/>
          <w:sz w:val="28"/>
          <w:szCs w:val="28"/>
        </w:rPr>
        <w:t xml:space="preserve"> </w:t>
      </w:r>
      <w:r w:rsidRPr="002F12EA">
        <w:rPr>
          <w:rFonts w:ascii="Times New Roman" w:hAnsi="Times New Roman" w:cs="Times New Roman"/>
          <w:b/>
          <w:sz w:val="28"/>
          <w:szCs w:val="28"/>
        </w:rPr>
        <w:t>100%</w:t>
      </w:r>
      <w:r w:rsidRPr="002F12EA">
        <w:rPr>
          <w:rFonts w:ascii="Times New Roman" w:hAnsi="Times New Roman" w:cs="Times New Roman"/>
          <w:sz w:val="28"/>
          <w:szCs w:val="28"/>
        </w:rPr>
        <w:t xml:space="preserve"> Аксаковская СОШ- 95,1 %,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Благодаровская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 xml:space="preserve"> СОШ-100 %.-Дмитриевская СОШ- 98,4%, Михайловская СОШ-99,6</w:t>
      </w:r>
      <w:proofErr w:type="gramEnd"/>
      <w:r w:rsidRPr="002F12EA"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proofErr w:type="gramStart"/>
      <w:r w:rsidRPr="002F12EA">
        <w:rPr>
          <w:rFonts w:ascii="Times New Roman" w:hAnsi="Times New Roman" w:cs="Times New Roman"/>
          <w:sz w:val="28"/>
          <w:szCs w:val="28"/>
        </w:rPr>
        <w:t>Пронькинская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 xml:space="preserve"> СОШ- 96,8%, 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Кирюшкинская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 xml:space="preserve"> СОШ – 98 %, 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Староузелинская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 xml:space="preserve"> СОШ-97,2%,Полибинская СОШ-99,0%, 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Пилюгинская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 xml:space="preserve"> СОШ – 99,  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Кокошеевская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 xml:space="preserve"> ООШ- 97,8%, 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Лукинская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 xml:space="preserve"> ООШ- 96,4%, 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Мордбугурусланская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 xml:space="preserve"> ООШ- 97,8 %,  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Нуштайкинская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 xml:space="preserve"> ООШ 96,8%. Задание </w:t>
      </w:r>
      <w:r w:rsidRPr="002F12EA">
        <w:rPr>
          <w:rFonts w:ascii="Times New Roman" w:hAnsi="Times New Roman" w:cs="Times New Roman"/>
          <w:b/>
          <w:sz w:val="28"/>
          <w:szCs w:val="28"/>
        </w:rPr>
        <w:t>выполнено, но не в полном объеме от 85 до 95%</w:t>
      </w:r>
      <w:r w:rsidRPr="002F12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Нойкинская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 xml:space="preserve"> СОШ-92,0%,Ивановская ООШ-93,3 %,Красноярская ООШ- 89,5 %,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2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F12EA">
        <w:rPr>
          <w:rFonts w:ascii="Times New Roman" w:hAnsi="Times New Roman" w:cs="Times New Roman"/>
          <w:sz w:val="28"/>
          <w:szCs w:val="28"/>
        </w:rPr>
        <w:t>/сад-89,4%.</w:t>
      </w:r>
      <w:proofErr w:type="gramEnd"/>
    </w:p>
    <w:p w:rsidR="002F12EA" w:rsidRPr="002F12EA" w:rsidRDefault="002F12EA" w:rsidP="002F12EA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2F12EA">
        <w:rPr>
          <w:rFonts w:ascii="Times New Roman" w:hAnsi="Times New Roman" w:cs="Times New Roman"/>
          <w:sz w:val="28"/>
          <w:szCs w:val="28"/>
        </w:rPr>
        <w:t>В итоге муниципальное задание выполнено во всех образовательных учреждениях.</w:t>
      </w:r>
    </w:p>
    <w:p w:rsidR="002F12EA" w:rsidRPr="002F12EA" w:rsidRDefault="002F12EA" w:rsidP="002F12EA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</w:p>
    <w:sectPr w:rsidR="002F12EA" w:rsidRPr="002F12EA" w:rsidSect="004464BE">
      <w:pgSz w:w="11906" w:h="16838"/>
      <w:pgMar w:top="567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6086"/>
    <w:rsid w:val="00060F12"/>
    <w:rsid w:val="000802AC"/>
    <w:rsid w:val="000E6658"/>
    <w:rsid w:val="0012475F"/>
    <w:rsid w:val="00167E06"/>
    <w:rsid w:val="00174905"/>
    <w:rsid w:val="001856EE"/>
    <w:rsid w:val="001D3DB0"/>
    <w:rsid w:val="00291B16"/>
    <w:rsid w:val="002F12EA"/>
    <w:rsid w:val="003A2DD1"/>
    <w:rsid w:val="004464BE"/>
    <w:rsid w:val="0044791E"/>
    <w:rsid w:val="004C4DBD"/>
    <w:rsid w:val="004F0CC9"/>
    <w:rsid w:val="00594E02"/>
    <w:rsid w:val="005A5068"/>
    <w:rsid w:val="005C237C"/>
    <w:rsid w:val="00932CD2"/>
    <w:rsid w:val="00982BBF"/>
    <w:rsid w:val="00A0356B"/>
    <w:rsid w:val="00AA51AD"/>
    <w:rsid w:val="00AD0084"/>
    <w:rsid w:val="00B71685"/>
    <w:rsid w:val="00CD7046"/>
    <w:rsid w:val="00D07268"/>
    <w:rsid w:val="00D72272"/>
    <w:rsid w:val="00DA6853"/>
    <w:rsid w:val="00DA7E31"/>
    <w:rsid w:val="00DB1355"/>
    <w:rsid w:val="00DB7C0D"/>
    <w:rsid w:val="00E013EA"/>
    <w:rsid w:val="00E63885"/>
    <w:rsid w:val="00EC3102"/>
    <w:rsid w:val="00F46086"/>
    <w:rsid w:val="00F467BF"/>
    <w:rsid w:val="00FF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086"/>
    <w:pPr>
      <w:spacing w:after="0" w:line="240" w:lineRule="auto"/>
    </w:pPr>
  </w:style>
  <w:style w:type="table" w:styleId="a4">
    <w:name w:val="Table Grid"/>
    <w:basedOn w:val="a1"/>
    <w:uiPriority w:val="59"/>
    <w:rsid w:val="00DA6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2015-02-27T10:12:00Z</cp:lastPrinted>
  <dcterms:created xsi:type="dcterms:W3CDTF">2014-03-28T10:28:00Z</dcterms:created>
  <dcterms:modified xsi:type="dcterms:W3CDTF">2015-02-27T10:13:00Z</dcterms:modified>
</cp:coreProperties>
</file>