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42" w:rsidRDefault="00FE6F42" w:rsidP="00FE6F42">
      <w:pPr>
        <w:pStyle w:val="a3"/>
        <w:jc w:val="center"/>
      </w:pPr>
      <w:bookmarkStart w:id="0" w:name="_GoBack"/>
      <w:r>
        <w:rPr>
          <w:rStyle w:val="a4"/>
        </w:rPr>
        <w:t>Результаты итогового сочинения (изложения) и срок действия итогового сочинения</w:t>
      </w:r>
    </w:p>
    <w:bookmarkEnd w:id="0"/>
    <w:p w:rsidR="00FE6F42" w:rsidRDefault="00FE6F42" w:rsidP="00FE6F42">
      <w:pPr>
        <w:pStyle w:val="a3"/>
        <w:jc w:val="both"/>
      </w:pPr>
      <w:r>
        <w:t xml:space="preserve">Итоговое сочинение в случае представления его при приеме на </w:t>
      </w:r>
      <w:proofErr w:type="gramStart"/>
      <w:r>
        <w:t>обучение по программам</w:t>
      </w:r>
      <w:proofErr w:type="gramEnd"/>
      <w:r>
        <w:t xml:space="preserve">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действительно в течение четырех лет, следующих за годом написания такого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FE6F42" w:rsidRDefault="00FE6F42" w:rsidP="00FE6F42">
      <w:pPr>
        <w:pStyle w:val="a3"/>
        <w:jc w:val="both"/>
      </w:pPr>
      <w: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FE6F42" w:rsidRDefault="00FE6F42" w:rsidP="00FE6F42">
      <w:pPr>
        <w:pStyle w:val="a3"/>
        <w:jc w:val="both"/>
      </w:pPr>
      <w:r>
        <w:t>Обучающиеся 11 классов, экстерны могут ознакомиться с результатами итогового сочинения (изложения) в своей образовательной организации.</w:t>
      </w:r>
    </w:p>
    <w:p w:rsidR="00FE6F42" w:rsidRDefault="00FE6F42" w:rsidP="00FE6F42">
      <w:pPr>
        <w:pStyle w:val="a3"/>
        <w:jc w:val="center"/>
      </w:pPr>
      <w:r>
        <w:rPr>
          <w:rStyle w:val="a4"/>
        </w:rPr>
        <w:t>Сроки ознакомления участников итогового сочинения с результатами:</w:t>
      </w:r>
    </w:p>
    <w:p w:rsidR="00FE6F42" w:rsidRDefault="00FE6F42" w:rsidP="00FE6F42">
      <w:pPr>
        <w:pStyle w:val="a3"/>
        <w:jc w:val="center"/>
      </w:pPr>
      <w:r>
        <w:t>для участников </w:t>
      </w:r>
      <w:r>
        <w:rPr>
          <w:rStyle w:val="a4"/>
        </w:rPr>
        <w:t>3 декабря 2025 года</w:t>
      </w:r>
      <w:r>
        <w:t> — не позднее</w:t>
      </w:r>
      <w:r>
        <w:rPr>
          <w:rStyle w:val="a4"/>
        </w:rPr>
        <w:t xml:space="preserve"> 16 декабря 2025 года</w:t>
      </w:r>
      <w:r>
        <w:br/>
        <w:t>для участников </w:t>
      </w:r>
      <w:r>
        <w:rPr>
          <w:rStyle w:val="a4"/>
        </w:rPr>
        <w:t>4 февраля 2026 года</w:t>
      </w:r>
      <w:r>
        <w:t> — не позднее</w:t>
      </w:r>
      <w:r>
        <w:rPr>
          <w:rStyle w:val="a4"/>
        </w:rPr>
        <w:t xml:space="preserve"> 17 февраля 2026 года</w:t>
      </w:r>
      <w:r>
        <w:br/>
        <w:t>для участников </w:t>
      </w:r>
      <w:r>
        <w:rPr>
          <w:rStyle w:val="a4"/>
        </w:rPr>
        <w:t>8 апреля 2026 года</w:t>
      </w:r>
      <w:r>
        <w:t> — не позднее</w:t>
      </w:r>
      <w:r>
        <w:rPr>
          <w:rStyle w:val="a4"/>
        </w:rPr>
        <w:t xml:space="preserve"> 17 апреля 2026 года</w:t>
      </w:r>
    </w:p>
    <w:p w:rsidR="00BF71BB" w:rsidRDefault="00BF71BB"/>
    <w:sectPr w:rsidR="00BF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62"/>
    <w:rsid w:val="006C6462"/>
    <w:rsid w:val="00BF71BB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6F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6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МКУ</cp:lastModifiedBy>
  <cp:revision>3</cp:revision>
  <dcterms:created xsi:type="dcterms:W3CDTF">2025-12-08T10:08:00Z</dcterms:created>
  <dcterms:modified xsi:type="dcterms:W3CDTF">2025-12-08T10:08:00Z</dcterms:modified>
</cp:coreProperties>
</file>