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CD" w:rsidRPr="00316180" w:rsidRDefault="001461CD" w:rsidP="001461CD">
      <w:pPr>
        <w:pStyle w:val="a3"/>
        <w:shd w:val="clear" w:color="auto" w:fill="FFFFFF"/>
        <w:jc w:val="center"/>
        <w:rPr>
          <w:color w:val="000000"/>
          <w:sz w:val="20"/>
          <w:szCs w:val="10"/>
        </w:rPr>
      </w:pPr>
      <w:bookmarkStart w:id="0" w:name="_GoBack"/>
      <w:r w:rsidRPr="00316180">
        <w:rPr>
          <w:rStyle w:val="a4"/>
          <w:color w:val="880000"/>
          <w:sz w:val="28"/>
          <w:szCs w:val="17"/>
        </w:rPr>
        <w:t>Информация о сроках и местах получения результатов ЕГЭ</w:t>
      </w:r>
    </w:p>
    <w:bookmarkEnd w:id="0"/>
    <w:p w:rsidR="001461CD" w:rsidRPr="00316180" w:rsidRDefault="001461CD" w:rsidP="001461CD">
      <w:pPr>
        <w:pStyle w:val="a3"/>
        <w:shd w:val="clear" w:color="auto" w:fill="FFFFFF"/>
        <w:rPr>
          <w:color w:val="000000"/>
          <w:sz w:val="20"/>
          <w:szCs w:val="10"/>
        </w:rPr>
      </w:pPr>
      <w:r w:rsidRPr="00316180">
        <w:rPr>
          <w:color w:val="000000"/>
          <w:sz w:val="22"/>
          <w:szCs w:val="13"/>
        </w:rPr>
        <w:t>Для получения официальных результатов ЕГЭ следует обращатьс</w:t>
      </w:r>
      <w:r w:rsidR="008E23E5" w:rsidRPr="00316180">
        <w:rPr>
          <w:color w:val="000000"/>
          <w:sz w:val="22"/>
          <w:szCs w:val="13"/>
        </w:rPr>
        <w:t>я в свою школу или в  Отдел образования Бугурусланского района</w:t>
      </w:r>
      <w:r w:rsidRPr="00316180">
        <w:rPr>
          <w:color w:val="000000"/>
          <w:sz w:val="22"/>
          <w:szCs w:val="13"/>
        </w:rPr>
        <w:t>, в котором Вы регистрировались на ЕГЭ. </w:t>
      </w:r>
      <w:r w:rsidRPr="00316180">
        <w:rPr>
          <w:color w:val="000000"/>
          <w:sz w:val="22"/>
          <w:szCs w:val="13"/>
        </w:rPr>
        <w:br/>
        <w:t>Дополнительно Вы можете ознакомиться с предварительными результатами ЕГЭ в специальном сервисе, а также на портале </w:t>
      </w:r>
      <w:hyperlink r:id="rId5" w:tgtFrame="_blank" w:history="1">
        <w:r w:rsidRPr="00316180">
          <w:rPr>
            <w:rStyle w:val="a5"/>
            <w:color w:val="2C0404"/>
            <w:sz w:val="22"/>
            <w:szCs w:val="13"/>
          </w:rPr>
          <w:t>Государственных услуг</w:t>
        </w:r>
      </w:hyperlink>
      <w:r w:rsidRPr="00316180">
        <w:rPr>
          <w:color w:val="000000"/>
          <w:sz w:val="22"/>
          <w:szCs w:val="13"/>
        </w:rPr>
        <w:t>. </w:t>
      </w:r>
    </w:p>
    <w:p w:rsidR="001461CD" w:rsidRPr="00316180" w:rsidRDefault="001461CD" w:rsidP="001461CD">
      <w:pPr>
        <w:pStyle w:val="a3"/>
        <w:shd w:val="clear" w:color="auto" w:fill="FFFFFF"/>
        <w:rPr>
          <w:color w:val="000000"/>
          <w:sz w:val="20"/>
          <w:szCs w:val="10"/>
        </w:rPr>
      </w:pPr>
      <w:r w:rsidRPr="00316180">
        <w:rPr>
          <w:color w:val="000000"/>
          <w:sz w:val="22"/>
          <w:szCs w:val="13"/>
        </w:rPr>
        <w:t>График обработки экзаменационных раб</w:t>
      </w:r>
      <w:r w:rsidR="00316180">
        <w:rPr>
          <w:color w:val="000000"/>
          <w:sz w:val="22"/>
          <w:szCs w:val="13"/>
        </w:rPr>
        <w:t>от основного этапа ГИА-11 в 2026</w:t>
      </w:r>
      <w:r w:rsidRPr="00316180">
        <w:rPr>
          <w:color w:val="000000"/>
          <w:sz w:val="22"/>
          <w:szCs w:val="13"/>
        </w:rPr>
        <w:t> году </w:t>
      </w:r>
    </w:p>
    <w:p w:rsidR="001461CD" w:rsidRPr="00316180" w:rsidRDefault="001461CD" w:rsidP="001461CD">
      <w:pPr>
        <w:pStyle w:val="a3"/>
        <w:shd w:val="clear" w:color="auto" w:fill="FFFFFF"/>
        <w:rPr>
          <w:color w:val="000000"/>
          <w:sz w:val="20"/>
          <w:szCs w:val="10"/>
        </w:rPr>
      </w:pPr>
      <w:r w:rsidRPr="00316180">
        <w:rPr>
          <w:color w:val="000000"/>
          <w:sz w:val="22"/>
          <w:szCs w:val="13"/>
        </w:rPr>
        <w:t>Сроки обработки экзаменационных работ, утверждения результатов ГИА-11 и официальный день их объявления не могут быть позднее соответствующих сроков, указанных в Графиках. </w:t>
      </w:r>
    </w:p>
    <w:p w:rsidR="001461CD" w:rsidRPr="00316180" w:rsidRDefault="001461CD" w:rsidP="001461CD">
      <w:pPr>
        <w:pStyle w:val="a3"/>
        <w:shd w:val="clear" w:color="auto" w:fill="FFFFFF"/>
        <w:rPr>
          <w:color w:val="000000"/>
          <w:sz w:val="20"/>
          <w:szCs w:val="10"/>
        </w:rPr>
      </w:pPr>
      <w:r w:rsidRPr="00316180">
        <w:rPr>
          <w:color w:val="000000"/>
          <w:sz w:val="22"/>
          <w:szCs w:val="13"/>
        </w:rPr>
        <w:t>Сроки утверждения результатов ГИА-11 и официальный день их объявления корректируются с учетом фактического направления результатов ГИА-11 на региональный уровень. </w:t>
      </w:r>
    </w:p>
    <w:p w:rsidR="00444BF1" w:rsidRDefault="00B92077">
      <w:pPr>
        <w:rPr>
          <w:rFonts w:ascii="Times New Roman" w:hAnsi="Times New Roman" w:cs="Times New Roman"/>
          <w:sz w:val="40"/>
        </w:rPr>
      </w:pPr>
      <w:r w:rsidRPr="00316180">
        <w:rPr>
          <w:rFonts w:ascii="Times New Roman" w:hAnsi="Times New Roman" w:cs="Times New Roman"/>
          <w:sz w:val="40"/>
        </w:rPr>
        <w:t>График</w:t>
      </w:r>
      <w:r w:rsidR="00316180" w:rsidRPr="00316180">
        <w:rPr>
          <w:rFonts w:ascii="Times New Roman" w:hAnsi="Times New Roman" w:cs="Times New Roman"/>
          <w:sz w:val="40"/>
        </w:rPr>
        <w:t xml:space="preserve"> публикации результатов ЕГЭ 2026</w:t>
      </w:r>
      <w:r w:rsidR="00316180">
        <w:rPr>
          <w:rFonts w:ascii="Times New Roman" w:hAnsi="Times New Roman" w:cs="Times New Roman"/>
          <w:sz w:val="40"/>
        </w:rPr>
        <w:t xml:space="preserve"> </w:t>
      </w:r>
    </w:p>
    <w:p w:rsidR="00316180" w:rsidRPr="00316180" w:rsidRDefault="00316180">
      <w:pPr>
        <w:rPr>
          <w:rFonts w:ascii="Times New Roman" w:hAnsi="Times New Roman" w:cs="Times New Roman"/>
          <w:sz w:val="40"/>
        </w:rPr>
      </w:pPr>
      <w:hyperlink r:id="rId6" w:history="1">
        <w:r w:rsidRPr="00EA688B">
          <w:rPr>
            <w:rStyle w:val="a5"/>
            <w:rFonts w:ascii="Times New Roman" w:hAnsi="Times New Roman" w:cs="Times New Roman"/>
            <w:sz w:val="40"/>
          </w:rPr>
          <w:t>https://4ege.ru/novosti-ege/79461-grafik-publikacii-rezultatov-ege-2026.html</w:t>
        </w:r>
      </w:hyperlink>
      <w:r>
        <w:rPr>
          <w:rFonts w:ascii="Times New Roman" w:hAnsi="Times New Roman" w:cs="Times New Roman"/>
          <w:sz w:val="40"/>
        </w:rPr>
        <w:t xml:space="preserve"> </w:t>
      </w:r>
    </w:p>
    <w:sectPr w:rsidR="00316180" w:rsidRPr="00316180" w:rsidSect="00F3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1CD"/>
    <w:rsid w:val="001461CD"/>
    <w:rsid w:val="00316180"/>
    <w:rsid w:val="00444BF1"/>
    <w:rsid w:val="008E23E5"/>
    <w:rsid w:val="00B92077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1CD"/>
    <w:rPr>
      <w:b/>
      <w:bCs/>
    </w:rPr>
  </w:style>
  <w:style w:type="character" w:styleId="a5">
    <w:name w:val="Hyperlink"/>
    <w:basedOn w:val="a0"/>
    <w:uiPriority w:val="99"/>
    <w:unhideWhenUsed/>
    <w:rsid w:val="001461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novosti-ege/79461-grafik-publikacii-rezultatov-ege-2026.html" TargetMode="External"/><Relationship Id="rId5" Type="http://schemas.openxmlformats.org/officeDocument/2006/relationships/hyperlink" Target="https://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МКУ</cp:lastModifiedBy>
  <cp:revision>7</cp:revision>
  <dcterms:created xsi:type="dcterms:W3CDTF">2024-05-13T12:01:00Z</dcterms:created>
  <dcterms:modified xsi:type="dcterms:W3CDTF">2026-05-05T05:48:00Z</dcterms:modified>
</cp:coreProperties>
</file>