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50FB5">
      <w:pPr>
        <w:shd w:val="clear" w:color="auto" w:fill="FFFFFF"/>
        <w:spacing w:after="0" w:line="240" w:lineRule="auto"/>
        <w:rPr>
          <w:rFonts w:hint="default"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2024-2025 учебном году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дошкольных образовательных учреждениях Бугурусланского района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проводилась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 планом работы РМО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. </w:t>
      </w:r>
    </w:p>
    <w:p w14:paraId="0FA99B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D6BD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тема РМО:</w:t>
      </w:r>
      <w:r>
        <w:rPr>
          <w:rFonts w:ascii="Times New Roman" w:hAnsi="Times New Roman" w:cs="Times New Roman"/>
          <w:sz w:val="28"/>
          <w:szCs w:val="28"/>
        </w:rPr>
        <w:t xml:space="preserve">  «Совершенствование педагогического мастерства на основе современных требований и передового опыта.»</w:t>
      </w:r>
    </w:p>
    <w:p w14:paraId="5962744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DABD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 Развитие творческого потенциала личности педагога через активное участие в работе РМО, мероприятиях различного уровня и трансляции педагогического опыта. </w:t>
      </w:r>
    </w:p>
    <w:p w14:paraId="4C58A066">
      <w:pPr>
        <w:shd w:val="clear" w:color="auto" w:fill="FFFFFF"/>
        <w:spacing w:after="0" w:line="240" w:lineRule="auto"/>
        <w:rPr>
          <w:rFonts w:hint="default"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2024-2025 учебном году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дошкольных образовательных учреждениях Бугурусланского района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проводилась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 работа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 планом работы РМО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 xml:space="preserve">. </w:t>
      </w:r>
    </w:p>
    <w:p w14:paraId="4FAC5D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тема РМО:</w:t>
      </w:r>
      <w:r>
        <w:rPr>
          <w:rFonts w:ascii="Times New Roman" w:hAnsi="Times New Roman" w:cs="Times New Roman"/>
          <w:sz w:val="28"/>
          <w:szCs w:val="28"/>
        </w:rPr>
        <w:t xml:space="preserve">  «Совершенствование педагогического мастерства на основе современных требований и передового опыта.»</w:t>
      </w:r>
    </w:p>
    <w:p w14:paraId="47FA5A0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89520A">
      <w:pPr>
        <w:shd w:val="clear" w:color="auto" w:fill="FFFFFF"/>
        <w:spacing w:after="0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 Развитие творческого потенциала личности педагога через активное участие в работе РМО, мероприятиях различного уровня и трансляции педагогического опыта. </w:t>
      </w:r>
    </w:p>
    <w:p w14:paraId="491BB53B">
      <w:pPr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 w14:paraId="605D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drawing>
          <wp:inline distT="0" distB="0" distL="114300" distR="114300">
            <wp:extent cx="2078355" cy="2771140"/>
            <wp:effectExtent l="0" t="0" r="17145" b="10160"/>
            <wp:docPr id="2" name="Изображение 2" descr="photo_2025-05-14_13-15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5-05-14_13-15-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114300" distR="114300">
            <wp:extent cx="3659505" cy="2745740"/>
            <wp:effectExtent l="0" t="0" r="17145" b="16510"/>
            <wp:docPr id="3" name="Изображение 3" descr="photo_2025-05-14_13-1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hoto_2025-05-14_13-15-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3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DDC853">
      <w:pPr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14:paraId="643F49E1">
      <w:pPr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На базе МБДОУ «Михайловский д/с «Буратино» прошел муниципальный этап конкурса «Моя прекрасная няня», в котом принимали участие младшие воспитатели ДОУ/ДОО. Каждая представительница продемонстрировала свое рабочее место, в виде презентации, свою компетенцию и свои увлечения. Все участники и победители были отмечены грамотами и ценными призами.</w:t>
      </w:r>
    </w:p>
    <w:p w14:paraId="47B1B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454D47">
      <w:pPr>
        <w:rPr>
          <w:rFonts w:hint="default"/>
          <w:lang w:val="ru-RU"/>
        </w:rPr>
      </w:pPr>
    </w:p>
    <w:p w14:paraId="417B6942">
      <w:pPr>
        <w:rPr>
          <w:rFonts w:hint="default"/>
          <w:lang w:val="ru-RU"/>
        </w:rPr>
      </w:pPr>
    </w:p>
    <w:p w14:paraId="069ACFB4">
      <w:pPr>
        <w:rPr>
          <w:rFonts w:hint="default"/>
          <w:lang w:val="ru-RU"/>
        </w:rPr>
      </w:pPr>
    </w:p>
    <w:p w14:paraId="59EDD46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2971165" cy="3964305"/>
            <wp:effectExtent l="0" t="0" r="635" b="17145"/>
            <wp:docPr id="4" name="Изображение 4" descr="nLNEZrrFxwfd-f-ne9UjFZSu_4VUnh4Mzov_KnV4X5owkscPKEFjQOO1-9kdK-Z8gJ5oFLn4TMTf37_I-SwiVo8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nLNEZrrFxwfd-f-ne9UjFZSu_4VUnh4Mzov_KnV4X5owkscPKEFjQOO1-9kdK-Z8gJ5oFLn4TMTf37_I-SwiVo8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rPr>
          <w:rFonts w:hint="default"/>
          <w:lang w:val="ru-RU"/>
        </w:rPr>
        <w:drawing>
          <wp:inline distT="0" distB="0" distL="114300" distR="114300">
            <wp:extent cx="3349625" cy="3968750"/>
            <wp:effectExtent l="0" t="0" r="3175" b="12700"/>
            <wp:docPr id="5" name="Изображение 5" descr="njhZMr5lL1ZFRPrgV7VFY6i4XDXQvjQ7yizGnpxObv6jAEOF_Mm-5GMo4RtIcNJ5Tiy6Cm7FldBNt6AL3SGjk_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njhZMr5lL1ZFRPrgV7VFY6i4XDXQvjQ7yizGnpxObv6jAEOF_Mm-5GMo4RtIcNJ5Tiy6Cm7FldBNt6AL3SGjk_L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EA98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779520" cy="5039995"/>
            <wp:effectExtent l="0" t="0" r="11430" b="8255"/>
            <wp:docPr id="6" name="Изображение 6" descr="2zN485C3LXmXyDNVd6qfQ0Hd5EQfoFf720siE2H46n4MKmotmTzQ3SZr01aL12dIudU2zLmTkKdkYamvnCAAMH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zN485C3LXmXyDNVd6qfQ0Hd5EQfoFf720siE2H46n4MKmotmTzQ3SZr01aL12dIudU2zLmTkKdkYamvnCAAMH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2FB3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В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дошкольных образовательных учреждениях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Бугурусланско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го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район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 была проведена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информационно-пропагандистская акция "Автокресло – детям", направленная на улучшение безопасности детей на дорогах.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Акция включала в себя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серию мероприятий. Эти мероприятия включали в себя разъяснительные беседы и консультации для сотрудников детских садов и родителей воспитанников. Цель акции – повысить ответственность взрослых за жизнь и безопасность детей, убеждая их в необходимости использования детских автокресел. В рамках акции были использованы различные методы информирования: лекции, раздаточные материалы, демонстрации и т.п., чтобы донести до родителей важность правильной перевозки детей в автомобилях.</w:t>
      </w:r>
    </w:p>
    <w:p w14:paraId="0CB652BE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2715260" cy="3616325"/>
            <wp:effectExtent l="0" t="0" r="8890" b="3175"/>
            <wp:docPr id="7" name="Изображение 7" descr="hhPRffvUrpeBpyR6qKIvYcid1kP5RqIpzDNZYZMYOxXVg07RYYRp-Mf17GcFlJTpqVLRO2pcfnMwsRdN3VPuU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hhPRffvUrpeBpyR6qKIvYcid1kP5RqIpzDNZYZMYOxXVg07RYYRp-Mf17GcFlJTpqVLRO2pcfnMwsRdN3VPuUrt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t xml:space="preserve"> 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3601720" cy="3601720"/>
            <wp:effectExtent l="0" t="0" r="17780" b="17780"/>
            <wp:docPr id="8" name="Изображение 8" descr="FcS1VnsfU3an3LTblzSoMlbZMBCS-0EpBEiK_hSwABaZrZn9tuzWdjsKTcsSfJbLlXt6J2io2Tr4TDZDawgThS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FcS1VnsfU3an3LTblzSoMlbZMBCS-0EpBEiK_hSwABaZrZn9tuzWdjsKTcsSfJbLlXt6J2io2Tr4TDZDawgThS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C1E6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02A35998">
      <w:pPr>
        <w:ind w:firstLine="2100" w:firstLineChars="75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"Эколята-дошколята защитники природы"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23 апреля воспитанники дошкольных образовательных учреждений Бугурусланского района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познакомились со сказочными героями-эколятами и узнали об особенностях каждого из них. Обсудили проблемы экологии и сохранения природы, прослушали торжественный «Гимн эколят», прочитали стихи о них и о том, чем они занимаются, приняли решение вступить в ряды защитников природы, произнеся «Клятву эколят».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Сами герои и их забота о природе оставили положительные эмоции у детей и желание сохранять и беречь природу! Воспитанники  были награждены медалями "Эколенок".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Подобные мероприятия способствуют формированию экологической культуры дошкольников, расширяют их представления о животных разных систематических групп, формируют познавательный интерес к изучению окружающего мира.</w:t>
      </w:r>
    </w:p>
    <w:p w14:paraId="5B39A3C3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2900045" cy="2170430"/>
            <wp:effectExtent l="0" t="0" r="14605" b="1270"/>
            <wp:docPr id="9" name="Изображение 9" descr="bU6T_4tpF3730lXeRU1VkGy12imuFqBvOicsi5z9FUXlqRAHgvmMbtnUv9jtnpxNQT9ZyO5lCzrV-mq1bKuEED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bU6T_4tpF3730lXeRU1VkGy12imuFqBvOicsi5z9FUXlqRAHgvmMbtnUv9jtnpxNQT9ZyO5lCzrV-mq1bKuEEDB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t xml:space="preserve">  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2985770" cy="2168525"/>
            <wp:effectExtent l="0" t="0" r="5080" b="3175"/>
            <wp:docPr id="10" name="Изображение 10" descr="rLELTwLkklCECWJN2HkYIGip6IhFRc0oVlH78utki9xD_5svkQ-8vZoW_HVgPooxBqucGnZyRKVZQ0BOtQRZaF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rLELTwLkklCECWJN2HkYIGip6IhFRc0oVlH78utki9xD_5svkQ-8vZoW_HVgPooxBqucGnZyRKVZQ0BOtQRZaFoj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8B5D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42A262A3">
      <w:pP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 преддверии праздника 9 мая, в дошкольной группе "Аленький цветочек" Аксаковской средней школы, 5 мая прошёл тематический день "Никто не забыт, ничто не забыто". Воспитатели рассказали детям о важных моментах нашей истории, доступно объяснили, что такое День Победы, почему мы так свято к нему относимся, почему это радостный праздник "со слезами на глазах", почему нам нельзя его забывать. Дети познакомились с понятиями "подвиг", "героизм"; узнали имена героев и их подвиги, читали произведения о войне, рассматривали иллюстрации, открытки военной тематики, с большим азартом участвовали в спортивных эстафетах, где показали свои физические качества: быстроту, силу, ловкость и взаимовыручку.</w:t>
      </w:r>
    </w:p>
    <w:p w14:paraId="787940AB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2186940" cy="2912110"/>
            <wp:effectExtent l="0" t="0" r="3810" b="2540"/>
            <wp:docPr id="11" name="Изображение 11" descr="moblyi7AN1g-aJD8yHEC9Jdm6FD3eT9WpxGViz7W03ZhU-7ba7PCvWmlQWewY0-EIpWiWIm6o_Fbpl7LDm85Kf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moblyi7AN1g-aJD8yHEC9Jdm6FD3eT9WpxGViz7W03ZhU-7ba7PCvWmlQWewY0-EIpWiWIm6o_Fbpl7LDm85KfpQ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t xml:space="preserve">   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3869055" cy="2895600"/>
            <wp:effectExtent l="0" t="0" r="17145" b="0"/>
            <wp:docPr id="12" name="Изображение 12" descr="bYjgPDx0sc0qQH3y3gw4mh4g4wNYiwMcQJsed_LkB7iv9ZiWfaXbiy_jOclryeOPGohQ2l-GpBTN1HLwqXOdJV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bYjgPDx0sc0qQH3y3gw4mh4g4wNYiwMcQJsed_LkB7iv9ZiWfaXbiy_jOclryeOPGohQ2l-GpBTN1HLwqXOdJVL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26F9">
      <w:pP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71C03D25">
      <w:pP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27E70C45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9 мая 2025 года исполняется 80 лет со дня исторической Победы советского народа в Великой Отечественной войне. Чтобы ещё раз с благодарностью вспомнить тех людей, что победили в Великой Отечественной войне, был организован танцевальный флешмоб «Вальс Победы».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 композиции «Вальс Победы» отражена тихая скорбь и светлая радость людей, победивших в той страшной войне.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Ребята старшей и подготовительной групп Михайловского детского сада «Буратино» приняли участие в танцевальном флешмобе и танцевали вальс в память о наших прадедах.</w:t>
      </w:r>
    </w:p>
    <w:p w14:paraId="59CC6F17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4671060" cy="2716530"/>
            <wp:effectExtent l="0" t="0" r="15240" b="7620"/>
            <wp:docPr id="13" name="Изображение 13" descr="MarV2koW1Wa2dQKsMFZtGEBcP4SsJTQ1k9-6NvBAWpcc-lrgRohzmSwT_IVR3fgpa9JtS4zQdX9fHMfL9LYXut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MarV2koW1Wa2dQKsMFZtGEBcP4SsJTQ1k9-6NvBAWpcc-lrgRohzmSwT_IVR3fgpa9JtS4zQdX9fHMfL9LYXutJ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22C5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t xml:space="preserve">                                       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ru-RU"/>
        </w:rPr>
        <w:drawing>
          <wp:inline distT="0" distB="0" distL="114300" distR="114300">
            <wp:extent cx="4723765" cy="2677160"/>
            <wp:effectExtent l="0" t="0" r="635" b="8890"/>
            <wp:docPr id="14" name="Изображение 14" descr="-5QG5NbNdbpuSHpcnX3s0UHcl9OjTQNOXdrJQGaESaYLtbxhe9gz7AgJ6uWM1TDKrwDFiSJqSu-EvKdeSlRflO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-5QG5NbNdbpuSHpcnX3s0UHcl9OjTQNOXdrJQGaESaYLtbxhe9gz7AgJ6uWM1TDKrwDFiSJqSu-EvKdeSlRflOv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9129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2CD03790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4BCB5238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288B2C5D"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1DCA3AA6">
      <w:pPr>
        <w:jc w:val="center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"День России - главный праздник Великой страны"</w:t>
      </w:r>
    </w:p>
    <w:p w14:paraId="44F50068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Этот праздник - символ гордости и единства нашей страны, и мы хотим, чтобы дети знали о его значении и истории! Для ребят детского сада была проведена интерактивная со сказочными героями. Весёлая Забава и Баба-Яга веселились вместе с ребятами. В течение мероприятия прошли веселые игры и конкурсы, связанные с символами России. Ребята узнали о историческом значении каждого символа, его важности и роли в жизни россиян, смогли проверить свои знания и продемонстрировать командный дух в дружной атмосфере. В завершение нашего мероприятия ребята с большим удовольствием приняли участие в флешмобе. Танец стал ярким аккордом всего праздника и позволил детям проявить свои эмоции, энергию и чувство единства.</w:t>
      </w:r>
    </w:p>
    <w:p w14:paraId="3ACD119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         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193665" cy="4982210"/>
            <wp:effectExtent l="0" t="0" r="6985" b="8890"/>
            <wp:docPr id="15" name="Изображение 15" descr="sft4azhCMJ-zKyqFN7NWFTdH9zZPImsAGktQNZVXivQqXzf7D6cp5wVlx02lJnxbsgEw7rqMO3wsvRrcEyRmRP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sft4azhCMJ-zKyqFN7NWFTdH9zZPImsAGktQNZVXivQqXzf7D6cp5wVlx02lJnxbsgEw7rqMO3wsvRrcEyRmRPn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8EFB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4C339BD8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6D47D497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bookmarkStart w:id="0" w:name="_GoBack"/>
      <w:bookmarkEnd w:id="0"/>
    </w:p>
    <w:sectPr>
      <w:pgSz w:w="11906" w:h="16838"/>
      <w:pgMar w:top="1134" w:right="525" w:bottom="1134" w:left="126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nonymous Pro">
    <w:panose1 w:val="02060609030202000504"/>
    <w:charset w:val="00"/>
    <w:family w:val="auto"/>
    <w:pitch w:val="default"/>
    <w:sig w:usb0="A00002AF" w:usb1="7000A9CA" w:usb2="00000000" w:usb3="00000000" w:csb0="200000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4B"/>
    <w:rsid w:val="00066036"/>
    <w:rsid w:val="002827A1"/>
    <w:rsid w:val="006F4DC4"/>
    <w:rsid w:val="00E1454B"/>
    <w:rsid w:val="00E47EAD"/>
    <w:rsid w:val="00FE4DA3"/>
    <w:rsid w:val="78FE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Без интервала1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styleId="5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  <w:lang w:eastAsia="ru-RU"/>
    </w:rPr>
  </w:style>
  <w:style w:type="paragraph" w:customStyle="1" w:styleId="6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139</Words>
  <Characters>794</Characters>
  <Lines>6</Lines>
  <Paragraphs>1</Paragraphs>
  <TotalTime>79</TotalTime>
  <ScaleCrop>false</ScaleCrop>
  <LinksUpToDate>false</LinksUpToDate>
  <CharactersWithSpaces>932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2025-05-27T13:00:00Z</dcterms:created>
  <dc:creator>Пользователь Windows</dc:creator>
  <cp:lastModifiedBy>User</cp:lastModifiedBy>
  <dcterms:modified xsi:type="dcterms:W3CDTF">2026-03-26T12:07:32Z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3AA784AB12BC469192F81AE5B5B46440_13</vt:lpwstr>
  </property>
</Properties>
</file>