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E" w:rsidRPr="00441B2E" w:rsidRDefault="00441B2E" w:rsidP="00441B2E">
      <w:pPr>
        <w:pStyle w:val="3"/>
        <w:jc w:val="both"/>
        <w:rPr>
          <w:b w:val="0"/>
          <w:sz w:val="28"/>
          <w:szCs w:val="28"/>
        </w:rPr>
      </w:pPr>
      <w:r w:rsidRPr="00441B2E">
        <w:rPr>
          <w:b w:val="0"/>
          <w:sz w:val="28"/>
          <w:szCs w:val="28"/>
        </w:rPr>
        <w:t>Анализ эффективности принятых мер:</w:t>
      </w:r>
    </w:p>
    <w:p w:rsidR="00441B2E" w:rsidRPr="00441B2E" w:rsidRDefault="00441B2E" w:rsidP="00441B2E">
      <w:pPr>
        <w:pStyle w:val="3"/>
        <w:jc w:val="both"/>
        <w:rPr>
          <w:b w:val="0"/>
          <w:sz w:val="28"/>
          <w:szCs w:val="28"/>
        </w:rPr>
      </w:pPr>
      <w:r w:rsidRPr="00441B2E">
        <w:rPr>
          <w:b w:val="0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лет, следующих за периодом включения организации в систему работы со школами с низкими результатами обучения и/или школами, функционирующими в неблагоприятных социальных условиях.</w:t>
      </w:r>
      <w:bookmarkStart w:id="0" w:name="_GoBack"/>
      <w:bookmarkEnd w:id="0"/>
    </w:p>
    <w:p w:rsidR="00441B2E" w:rsidRPr="00441B2E" w:rsidRDefault="00441B2E" w:rsidP="00441B2E">
      <w:pPr>
        <w:pStyle w:val="3"/>
        <w:jc w:val="both"/>
        <w:rPr>
          <w:b w:val="0"/>
          <w:sz w:val="28"/>
          <w:szCs w:val="28"/>
        </w:rPr>
      </w:pPr>
      <w:r w:rsidRPr="00441B2E">
        <w:rPr>
          <w:b w:val="0"/>
          <w:sz w:val="28"/>
          <w:szCs w:val="28"/>
        </w:rPr>
        <w:t xml:space="preserve">        </w:t>
      </w:r>
      <w:proofErr w:type="gramStart"/>
      <w:r w:rsidRPr="00441B2E">
        <w:rPr>
          <w:b w:val="0"/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 и/или школами, функционирующими в неблагоприятных социальных условиях, школами зоны риска и приводят к корректировке имеющихся и/или постановке новых целей системы работы со школами с низкими результатами обучения и/или школами </w:t>
      </w:r>
      <w:proofErr w:type="spellStart"/>
      <w:r w:rsidRPr="00441B2E">
        <w:rPr>
          <w:b w:val="0"/>
          <w:sz w:val="28"/>
          <w:szCs w:val="28"/>
        </w:rPr>
        <w:t>Бугурусланского</w:t>
      </w:r>
      <w:proofErr w:type="spellEnd"/>
      <w:r w:rsidRPr="00441B2E">
        <w:rPr>
          <w:b w:val="0"/>
          <w:sz w:val="28"/>
          <w:szCs w:val="28"/>
        </w:rPr>
        <w:t xml:space="preserve"> района Оренбургской области, функционирующими в неблагоприятных</w:t>
      </w:r>
      <w:proofErr w:type="gramEnd"/>
      <w:r w:rsidRPr="00441B2E">
        <w:rPr>
          <w:b w:val="0"/>
          <w:sz w:val="28"/>
          <w:szCs w:val="28"/>
        </w:rPr>
        <w:t xml:space="preserve"> социальных </w:t>
      </w:r>
      <w:proofErr w:type="gramStart"/>
      <w:r w:rsidRPr="00441B2E">
        <w:rPr>
          <w:b w:val="0"/>
          <w:sz w:val="28"/>
          <w:szCs w:val="28"/>
        </w:rPr>
        <w:t>условиях</w:t>
      </w:r>
      <w:proofErr w:type="gramEnd"/>
      <w:r w:rsidRPr="00441B2E">
        <w:rPr>
          <w:b w:val="0"/>
          <w:sz w:val="28"/>
          <w:szCs w:val="28"/>
        </w:rPr>
        <w:t>.</w:t>
      </w:r>
    </w:p>
    <w:p w:rsidR="003A2CD0" w:rsidRDefault="003A2CD0"/>
    <w:sectPr w:rsidR="003A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C18"/>
    <w:multiLevelType w:val="multilevel"/>
    <w:tmpl w:val="48F8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C"/>
    <w:rsid w:val="001E29FE"/>
    <w:rsid w:val="003A2CD0"/>
    <w:rsid w:val="00441B2E"/>
    <w:rsid w:val="006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МКУ</cp:lastModifiedBy>
  <cp:revision>2</cp:revision>
  <dcterms:created xsi:type="dcterms:W3CDTF">2021-07-22T11:02:00Z</dcterms:created>
  <dcterms:modified xsi:type="dcterms:W3CDTF">2021-07-22T11:02:00Z</dcterms:modified>
</cp:coreProperties>
</file>